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193" w:rsidRPr="00B40193" w:rsidRDefault="00463EB9" w:rsidP="00F462B4">
      <w:pPr>
        <w:spacing w:after="0" w:line="240" w:lineRule="auto"/>
        <w:contextualSpacing/>
        <w:rPr>
          <w:rFonts w:ascii="Comic Sans MS" w:hAnsi="Comic Sans MS"/>
          <w:b/>
          <w:color w:val="FF0000"/>
          <w:sz w:val="28"/>
          <w:szCs w:val="28"/>
          <w:lang w:val="en-GB"/>
        </w:rPr>
      </w:pP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group id="_x0000_s1031" style="position:absolute;margin-left:-.6pt;margin-top:28.15pt;width:266.4pt;height:210.1pt;z-index:251661312" coordorigin="1094975,1098492" coordsize="13620,6653">
            <v:rect id="_x0000_s1032" style="position:absolute;left:1094975;top:1098492;width:13620;height:6654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oundrect id="_x0000_s1033" style="position:absolute;left:1094975;top:1098492;width:13620;height:6654;visibility:visible;mso-wrap-edited:f;mso-wrap-distance-left:2.88pt;mso-wrap-distance-top:2.88pt;mso-wrap-distance-right:2.88pt;mso-wrap-distance-bottom:2.88pt" arcsize="6554f" strokeweight="4pt" insetpen="t" o:cliptowrap="t">
              <v:shadow color="#ccc"/>
              <o:lock v:ext="edit" shapetype="t"/>
              <v:textbox inset="2.88pt,2.88pt,2.88pt,2.88p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095879;top:1098985;width:11859;height:5644;visibility:visible;mso-wrap-edited:f;mso-wrap-distance-left:2.88pt;mso-wrap-distance-top:2.88pt;mso-wrap-distance-right:2.88pt;mso-wrap-distance-bottom:2.88pt" filled="f" stroked="f" strokeweight="0" insetpen="t" o:cliptowrap="t">
              <v:stroke>
                <o:left v:ext="view" weight="0" joinstyle="miter" insetpen="t"/>
                <o:top v:ext="view" weight="0" joinstyle="miter" insetpen="t"/>
                <o:right v:ext="view" weight="0" joinstyle="miter" insetpen="t"/>
                <o:bottom v:ext="view" weight="0" joinstyle="miter" insetpen="t"/>
              </v:stroke>
              <v:shadow color="#ccc"/>
              <o:lock v:ext="edit" shapetype="t"/>
              <v:textbox style="mso-next-textbox:#_x0000_s1034;mso-column-margin:5.7pt" inset="2.85pt,0,2.85pt,0">
                <w:txbxContent>
                  <w:p w:rsidR="00B40193" w:rsidRDefault="00870F11" w:rsidP="00B40193">
                    <w:pPr>
                      <w:spacing w:after="0" w:line="240" w:lineRule="auto"/>
                      <w:contextualSpacing/>
                      <w:jc w:val="both"/>
                      <w:rPr>
                        <w:szCs w:val="28"/>
                        <w:lang w:val="en-GB"/>
                      </w:rPr>
                    </w:pPr>
                    <w:r>
                      <w:rPr>
                        <w:b/>
                        <w:szCs w:val="28"/>
                        <w:lang w:val="en-GB"/>
                      </w:rPr>
                      <w:t>Encouraging</w:t>
                    </w:r>
                    <w:r w:rsidR="00B80426" w:rsidRPr="00B40193">
                      <w:rPr>
                        <w:b/>
                        <w:szCs w:val="28"/>
                        <w:lang w:val="en-GB"/>
                      </w:rPr>
                      <w:t xml:space="preserve"> men </w:t>
                    </w:r>
                    <w:r w:rsidR="00BF5033" w:rsidRPr="00B40193">
                      <w:rPr>
                        <w:b/>
                        <w:szCs w:val="28"/>
                        <w:lang w:val="en-GB"/>
                      </w:rPr>
                      <w:t>to go to the front:</w:t>
                    </w:r>
                    <w:r w:rsidR="00BF5033">
                      <w:rPr>
                        <w:szCs w:val="28"/>
                        <w:lang w:val="en-GB"/>
                      </w:rPr>
                      <w:t xml:space="preserve"> </w:t>
                    </w:r>
                  </w:p>
                  <w:p w:rsidR="00B40193" w:rsidRDefault="00B40193" w:rsidP="00B40193">
                    <w:pPr>
                      <w:spacing w:after="0" w:line="240" w:lineRule="auto"/>
                      <w:contextualSpacing/>
                      <w:jc w:val="both"/>
                      <w:rPr>
                        <w:lang w:val="en-US"/>
                      </w:rPr>
                    </w:pPr>
                    <w:r w:rsidRPr="00B40193">
                      <w:rPr>
                        <w:szCs w:val="28"/>
                        <w:lang w:val="en-GB"/>
                      </w:rPr>
                      <w:t xml:space="preserve">Women’s associations such as the </w:t>
                    </w:r>
                    <w:r w:rsidRPr="00B40193">
                      <w:rPr>
                        <w:lang w:val="en-US"/>
                      </w:rPr>
                      <w:t>the Women’s Active Service League were cre</w:t>
                    </w:r>
                    <w:r w:rsidR="00870F11">
                      <w:rPr>
                        <w:lang w:val="en-US"/>
                      </w:rPr>
                      <w:t>ated to encourage men to enlist (s</w:t>
                    </w:r>
                    <w:r>
                      <w:rPr>
                        <w:lang w:val="en-US"/>
                      </w:rPr>
                      <w:t>ource</w:t>
                    </w:r>
                    <w:r w:rsidR="00870F11">
                      <w:rPr>
                        <w:lang w:val="en-US"/>
                      </w:rPr>
                      <w:t xml:space="preserve"> </w:t>
                    </w:r>
                    <w:r>
                      <w:rPr>
                        <w:lang w:val="en-US"/>
                      </w:rPr>
                      <w:t>1)</w:t>
                    </w:r>
                    <w:r w:rsidR="00870F11">
                      <w:rPr>
                        <w:lang w:val="en-US"/>
                      </w:rPr>
                      <w:t>, occasionally resorting to violence. The w</w:t>
                    </w:r>
                    <w:r w:rsidRPr="00B40193">
                      <w:rPr>
                        <w:lang w:val="en-US"/>
                      </w:rPr>
                      <w:t xml:space="preserve">omen </w:t>
                    </w:r>
                    <w:r w:rsidR="00870F11">
                      <w:rPr>
                        <w:lang w:val="en-US"/>
                      </w:rPr>
                      <w:t>in these</w:t>
                    </w:r>
                    <w:r w:rsidRPr="00B40193">
                      <w:rPr>
                        <w:lang w:val="en-US"/>
                      </w:rPr>
                      <w:t xml:space="preserve"> association</w:t>
                    </w:r>
                    <w:r w:rsidR="00870F11">
                      <w:rPr>
                        <w:lang w:val="en-US"/>
                      </w:rPr>
                      <w:t>s</w:t>
                    </w:r>
                    <w:r w:rsidRPr="00B40193">
                      <w:rPr>
                        <w:lang w:val="en-US"/>
                      </w:rPr>
                      <w:t xml:space="preserve"> would refuse to marry </w:t>
                    </w:r>
                    <w:r>
                      <w:rPr>
                        <w:lang w:val="en-US"/>
                      </w:rPr>
                      <w:t xml:space="preserve">or even just go out with </w:t>
                    </w:r>
                    <w:r w:rsidRPr="00B40193">
                      <w:rPr>
                        <w:lang w:val="en-US"/>
                      </w:rPr>
                      <w:t>fit men who didn’t enlist in the army</w:t>
                    </w:r>
                    <w:r>
                      <w:rPr>
                        <w:lang w:val="en-US"/>
                      </w:rPr>
                      <w:t xml:space="preserve"> (source 1)</w:t>
                    </w:r>
                    <w:r w:rsidRPr="00B40193">
                      <w:rPr>
                        <w:lang w:val="en-US"/>
                      </w:rPr>
                      <w:t xml:space="preserve">. </w:t>
                    </w:r>
                  </w:p>
                  <w:p w:rsidR="00B40193" w:rsidRDefault="00B40193" w:rsidP="00B40193">
                    <w:pPr>
                      <w:spacing w:after="0" w:line="240" w:lineRule="auto"/>
                      <w:contextualSpacing/>
                      <w:jc w:val="both"/>
                      <w:rPr>
                        <w:lang w:val="en-US"/>
                      </w:rPr>
                    </w:pPr>
                  </w:p>
                  <w:p w:rsidR="00B80426" w:rsidRPr="00B40193" w:rsidRDefault="00B40193" w:rsidP="00B40193">
                    <w:pPr>
                      <w:spacing w:after="0" w:line="240" w:lineRule="auto"/>
                      <w:contextualSpacing/>
                      <w:jc w:val="both"/>
                      <w:rPr>
                        <w:szCs w:val="28"/>
                        <w:lang w:val="en-GB"/>
                      </w:rPr>
                    </w:pPr>
                    <w:r w:rsidRPr="00B40193">
                      <w:rPr>
                        <w:lang w:val="en-US"/>
                      </w:rPr>
                      <w:t xml:space="preserve">They would also organize actions such as distributing white feathers to </w:t>
                    </w:r>
                    <w:r w:rsidR="00870F11">
                      <w:rPr>
                        <w:lang w:val="en-US"/>
                      </w:rPr>
                      <w:t xml:space="preserve">shame </w:t>
                    </w:r>
                    <w:r w:rsidRPr="00B40193">
                      <w:rPr>
                        <w:lang w:val="en-US"/>
                      </w:rPr>
                      <w:t xml:space="preserve">the men </w:t>
                    </w:r>
                    <w:r w:rsidR="00870F11">
                      <w:rPr>
                        <w:lang w:val="en-US"/>
                      </w:rPr>
                      <w:t>they considered as</w:t>
                    </w:r>
                    <w:r>
                      <w:rPr>
                        <w:lang w:val="en-US"/>
                      </w:rPr>
                      <w:t xml:space="preserve"> cowards (Source 5)</w:t>
                    </w:r>
                  </w:p>
                </w:txbxContent>
              </v:textbox>
            </v:shape>
          </v:group>
        </w:pict>
      </w:r>
      <w:r w:rsidR="00B40193" w:rsidRPr="00B40193">
        <w:rPr>
          <w:rFonts w:ascii="Comic Sans MS" w:hAnsi="Comic Sans MS"/>
          <w:b/>
          <w:color w:val="FF0000"/>
          <w:sz w:val="28"/>
          <w:szCs w:val="28"/>
          <w:lang w:val="en-US"/>
        </w:rPr>
        <w:t>III.</w:t>
      </w:r>
      <w:r w:rsidR="00B40193" w:rsidRPr="00B40193">
        <w:rPr>
          <w:rFonts w:ascii="Comic Sans MS" w:hAnsi="Comic Sans MS"/>
          <w:b/>
          <w:color w:val="FF0000"/>
          <w:sz w:val="28"/>
          <w:szCs w:val="28"/>
          <w:lang w:val="en-GB"/>
        </w:rPr>
        <w:t xml:space="preserve"> To what extent did women contribute to the war effort?</w:t>
      </w:r>
    </w:p>
    <w:p w:rsidR="00B80426" w:rsidRDefault="00463EB9" w:rsidP="00F462B4">
      <w:pPr>
        <w:pStyle w:val="NormalWeb"/>
        <w:spacing w:before="0" w:beforeAutospacing="0" w:after="0" w:afterAutospacing="0"/>
        <w:contextualSpacing/>
        <w:rPr>
          <w:rFonts w:ascii="Comic Sans MS" w:hAnsi="Comic Sans MS"/>
          <w:b/>
          <w:color w:val="00B050"/>
          <w:sz w:val="28"/>
          <w:szCs w:val="28"/>
          <w:lang w:val="en-US"/>
        </w:rPr>
      </w:pPr>
      <w:r w:rsidRPr="00463EB9">
        <w:rPr>
          <w:noProof/>
          <w:lang w:val="en-US" w:eastAsia="en-US"/>
        </w:rPr>
        <w:pict>
          <v:shape id="_x0000_s1051" type="#_x0000_t202" style="position:absolute;margin-left:277.15pt;margin-top:-4.3pt;width:207.95pt;height:163.15pt;z-index:251670528;mso-width-relative:margin;mso-height-relative:margin" stroked="f">
            <v:textbox>
              <w:txbxContent>
                <w:p w:rsidR="00FB177A" w:rsidRPr="00B40193" w:rsidRDefault="00FB177A" w:rsidP="00B40193">
                  <w:pPr>
                    <w:rPr>
                      <w:szCs w:val="24"/>
                    </w:rPr>
                  </w:pPr>
                  <w:r w:rsidRPr="00B40193">
                    <w:rPr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color w:val="00B050"/>
          <w:sz w:val="28"/>
          <w:szCs w:val="28"/>
        </w:rPr>
        <w:pict>
          <v:group id="_x0000_s1035" style="position:absolute;margin-left:495pt;margin-top:-9pt;width:276.2pt;height:214.75pt;z-index:251662336" coordorigin="1095341,1098717" coordsize="13620,6653">
            <v:rect id="_x0000_s1036" style="position:absolute;left:1095341;top:1098717;width:13621;height:6654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o:connecttype="segments"/>
              <o:lock v:ext="edit" shapetype="t"/>
              <v:textbox inset="2.88pt,2.88pt,2.88pt,2.88pt"/>
            </v:rect>
            <v:roundrect id="_x0000_s1037" style="position:absolute;left:1095341;top:1098717;width:13621;height:6654;visibility:visible;mso-wrap-edited:f;mso-wrap-distance-left:2.88pt;mso-wrap-distance-top:2.88pt;mso-wrap-distance-right:2.88pt;mso-wrap-distance-bottom:2.88pt" arcsize="6554f" strokeweight="4pt" insetpen="t" o:cliptowrap="t">
              <v:shadow color="#ccc"/>
              <o:lock v:ext="edit" shapetype="t"/>
              <v:textbox inset="2.88pt,2.88pt,2.88pt,2.88pt"/>
            </v:roundrect>
            <v:shape id="_x0000_s1038" type="#_x0000_t202" style="position:absolute;left:1096246;top:1099210;width:11859;height:5644;visibility:visible;mso-wrap-edited:f;mso-wrap-distance-left:2.88pt;mso-wrap-distance-top:2.88pt;mso-wrap-distance-right:2.88pt;mso-wrap-distance-bottom:2.88pt" filled="f" stroked="f" strokeweight="0" insetpen="t" o:cliptowrap="t">
              <v:stroke>
                <o:left v:ext="view" weight="0" joinstyle="miter" insetpen="t"/>
                <o:top v:ext="view" weight="0" joinstyle="miter" insetpen="t"/>
                <o:right v:ext="view" weight="0" joinstyle="miter" insetpen="t"/>
                <o:bottom v:ext="view" weight="0" joinstyle="miter" insetpen="t"/>
              </v:stroke>
              <v:shadow color="#ccc"/>
              <o:lock v:ext="edit" shapetype="t"/>
              <v:textbox style="mso-next-textbox:#_x0000_s1038;mso-column-margin:5.7pt" inset="2.85pt,0,2.85pt,0">
                <w:txbxContent>
                  <w:p w:rsidR="00B80426" w:rsidRDefault="00B80426" w:rsidP="00B40193">
                    <w:pPr>
                      <w:spacing w:after="0" w:line="240" w:lineRule="auto"/>
                      <w:contextualSpacing/>
                      <w:rPr>
                        <w:b/>
                        <w:szCs w:val="28"/>
                        <w:lang w:val="en-GB"/>
                      </w:rPr>
                    </w:pPr>
                    <w:r w:rsidRPr="00B40193">
                      <w:rPr>
                        <w:b/>
                        <w:szCs w:val="28"/>
                        <w:lang w:val="en-GB"/>
                      </w:rPr>
                      <w:t>Feed</w:t>
                    </w:r>
                    <w:r w:rsidR="00870F11">
                      <w:rPr>
                        <w:b/>
                        <w:szCs w:val="28"/>
                        <w:lang w:val="en-GB"/>
                      </w:rPr>
                      <w:t>ing</w:t>
                    </w:r>
                    <w:r w:rsidRPr="00B40193">
                      <w:rPr>
                        <w:b/>
                        <w:szCs w:val="28"/>
                        <w:lang w:val="en-GB"/>
                      </w:rPr>
                      <w:t xml:space="preserve"> the country : </w:t>
                    </w:r>
                  </w:p>
                  <w:p w:rsidR="00B40193" w:rsidRDefault="00B40193" w:rsidP="00B40193">
                    <w:pPr>
                      <w:spacing w:after="0" w:line="240" w:lineRule="auto"/>
                      <w:contextualSpacing/>
                      <w:jc w:val="both"/>
                      <w:rPr>
                        <w:szCs w:val="28"/>
                        <w:lang w:val="en-GB"/>
                      </w:rPr>
                    </w:pPr>
                    <w:r>
                      <w:rPr>
                        <w:szCs w:val="28"/>
                        <w:lang w:val="en-GB"/>
                      </w:rPr>
                      <w:t xml:space="preserve">The government created the Women’s Land Army in 1917 to incite women </w:t>
                    </w:r>
                    <w:r w:rsidR="00870F11">
                      <w:rPr>
                        <w:szCs w:val="28"/>
                        <w:lang w:val="en-GB"/>
                      </w:rPr>
                      <w:t>to participate</w:t>
                    </w:r>
                    <w:r>
                      <w:rPr>
                        <w:szCs w:val="28"/>
                        <w:lang w:val="en-GB"/>
                      </w:rPr>
                      <w:t xml:space="preserve"> </w:t>
                    </w:r>
                    <w:r w:rsidR="00870F11">
                      <w:rPr>
                        <w:szCs w:val="28"/>
                        <w:lang w:val="en-GB"/>
                      </w:rPr>
                      <w:t>in</w:t>
                    </w:r>
                    <w:r>
                      <w:rPr>
                        <w:szCs w:val="28"/>
                        <w:lang w:val="en-GB"/>
                      </w:rPr>
                      <w:t xml:space="preserve"> farming work and food</w:t>
                    </w:r>
                    <w:r w:rsidR="00870F11">
                      <w:rPr>
                        <w:szCs w:val="28"/>
                        <w:lang w:val="en-GB"/>
                      </w:rPr>
                      <w:t xml:space="preserve"> production</w:t>
                    </w:r>
                    <w:r>
                      <w:rPr>
                        <w:szCs w:val="28"/>
                        <w:lang w:val="en-GB"/>
                      </w:rPr>
                      <w:t>. In the o</w:t>
                    </w:r>
                    <w:r w:rsidR="00870F11">
                      <w:rPr>
                        <w:szCs w:val="28"/>
                        <w:lang w:val="en-GB"/>
                      </w:rPr>
                      <w:t>rganisation, women participated</w:t>
                    </w:r>
                    <w:r>
                      <w:rPr>
                        <w:szCs w:val="28"/>
                        <w:lang w:val="en-GB"/>
                      </w:rPr>
                      <w:t xml:space="preserve"> in all kinds of farming work, from ploughing (source 7) to raising cattle (source 2). </w:t>
                    </w:r>
                  </w:p>
                  <w:p w:rsidR="00B40193" w:rsidRPr="00B40193" w:rsidRDefault="00B40193" w:rsidP="00B40193">
                    <w:pPr>
                      <w:spacing w:after="0" w:line="240" w:lineRule="auto"/>
                      <w:contextualSpacing/>
                      <w:jc w:val="both"/>
                      <w:rPr>
                        <w:szCs w:val="28"/>
                        <w:lang w:val="en-GB"/>
                      </w:rPr>
                    </w:pPr>
                    <w:r>
                      <w:rPr>
                        <w:szCs w:val="28"/>
                        <w:lang w:val="en-GB"/>
                      </w:rPr>
                      <w:t xml:space="preserve">It was an organisation of volunteers so the government had to create recruitment campaigns </w:t>
                    </w:r>
                    <w:r w:rsidR="00870F11">
                      <w:rPr>
                        <w:szCs w:val="28"/>
                        <w:lang w:val="en-GB"/>
                      </w:rPr>
                      <w:t>to</w:t>
                    </w:r>
                    <w:r>
                      <w:rPr>
                        <w:szCs w:val="28"/>
                        <w:lang w:val="en-GB"/>
                      </w:rPr>
                      <w:t xml:space="preserve"> incite women to join (source 7). </w:t>
                    </w:r>
                  </w:p>
                </w:txbxContent>
              </v:textbox>
            </v:shape>
          </v:group>
        </w:pict>
      </w:r>
    </w:p>
    <w:p w:rsidR="00B80426" w:rsidRDefault="00463EB9" w:rsidP="00F462B4">
      <w:pPr>
        <w:pStyle w:val="NormalWeb"/>
        <w:spacing w:before="0" w:beforeAutospacing="0" w:after="0" w:afterAutospacing="0"/>
        <w:contextualSpacing/>
        <w:rPr>
          <w:rFonts w:ascii="Comic Sans MS" w:hAnsi="Comic Sans MS"/>
          <w:color w:val="0070C0"/>
          <w:lang w:val="en-US"/>
        </w:rPr>
      </w:pP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group id="_x0000_s1039" style="position:absolute;margin-left:461.75pt;margin-top:278.9pt;width:306.45pt;height:191.75pt;z-index:251663360" coordorigin="1095684,1098928" coordsize="13620,6653">
            <v:rect id="_x0000_s1040" style="position:absolute;left:1095684;top:1098928;width:13621;height:6654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o:connecttype="segments"/>
              <o:lock v:ext="edit" shapetype="t"/>
              <v:textbox inset="2.88pt,2.88pt,2.88pt,2.88pt"/>
            </v:rect>
            <v:roundrect id="_x0000_s1041" style="position:absolute;left:1095684;top:1098928;width:13621;height:6654;visibility:visible;mso-wrap-edited:f;mso-wrap-distance-left:2.88pt;mso-wrap-distance-top:2.88pt;mso-wrap-distance-right:2.88pt;mso-wrap-distance-bottom:2.88pt" arcsize="6554f" strokeweight="4pt" insetpen="t" o:cliptowrap="t">
              <v:shadow color="#ccc"/>
              <o:lock v:ext="edit" shapetype="t"/>
              <v:textbox inset="2.88pt,2.88pt,2.88pt,2.88pt"/>
            </v:roundrect>
            <v:shape id="_x0000_s1042" type="#_x0000_t202" style="position:absolute;left:1096589;top:1099421;width:11859;height:5644;visibility:visible;mso-wrap-edited:f;mso-wrap-distance-left:2.88pt;mso-wrap-distance-top:2.88pt;mso-wrap-distance-right:2.88pt;mso-wrap-distance-bottom:2.88pt" filled="f" stroked="f" strokeweight="0" insetpen="t" o:cliptowrap="t">
              <v:stroke>
                <o:left v:ext="view" weight="0" joinstyle="miter" insetpen="t"/>
                <o:top v:ext="view" weight="0" joinstyle="miter" insetpen="t"/>
                <o:right v:ext="view" weight="0" joinstyle="miter" insetpen="t"/>
                <o:bottom v:ext="view" weight="0" joinstyle="miter" insetpen="t"/>
              </v:stroke>
              <v:shadow color="#ccc"/>
              <o:lock v:ext="edit" shapetype="t"/>
              <v:textbox style="mso-next-textbox:#_x0000_s1042;mso-column-margin:5.7pt" inset="2.85pt,0,2.85pt,0">
                <w:txbxContent>
                  <w:p w:rsidR="00B80426" w:rsidRDefault="00870F11" w:rsidP="00B40193">
                    <w:pPr>
                      <w:spacing w:after="0" w:line="240" w:lineRule="auto"/>
                      <w:contextualSpacing/>
                      <w:rPr>
                        <w:b/>
                        <w:szCs w:val="28"/>
                        <w:lang w:val="en-GB"/>
                      </w:rPr>
                    </w:pPr>
                    <w:r>
                      <w:rPr>
                        <w:b/>
                        <w:szCs w:val="28"/>
                        <w:lang w:val="en-GB"/>
                      </w:rPr>
                      <w:t>Replacing</w:t>
                    </w:r>
                    <w:r w:rsidR="00FB177A" w:rsidRPr="00B40193">
                      <w:rPr>
                        <w:b/>
                        <w:szCs w:val="28"/>
                        <w:lang w:val="en-GB"/>
                      </w:rPr>
                      <w:t xml:space="preserve"> men in </w:t>
                    </w:r>
                    <w:r>
                      <w:rPr>
                        <w:b/>
                        <w:szCs w:val="28"/>
                        <w:lang w:val="en-GB"/>
                      </w:rPr>
                      <w:t xml:space="preserve">the </w:t>
                    </w:r>
                    <w:r w:rsidR="00FB177A" w:rsidRPr="00B40193">
                      <w:rPr>
                        <w:b/>
                        <w:szCs w:val="28"/>
                        <w:lang w:val="en-GB"/>
                      </w:rPr>
                      <w:t>industry</w:t>
                    </w:r>
                    <w:r w:rsidR="00B40193">
                      <w:rPr>
                        <w:b/>
                        <w:szCs w:val="28"/>
                        <w:lang w:val="en-GB"/>
                      </w:rPr>
                      <w:t xml:space="preserve">: </w:t>
                    </w:r>
                  </w:p>
                  <w:p w:rsidR="00B40193" w:rsidRDefault="00B40193" w:rsidP="00B40193">
                    <w:pPr>
                      <w:spacing w:after="0" w:line="240" w:lineRule="auto"/>
                      <w:contextualSpacing/>
                      <w:jc w:val="both"/>
                      <w:rPr>
                        <w:szCs w:val="28"/>
                        <w:lang w:val="en-GB"/>
                      </w:rPr>
                    </w:pPr>
                    <w:r w:rsidRPr="00B40193">
                      <w:rPr>
                        <w:szCs w:val="28"/>
                        <w:lang w:val="en-GB"/>
                      </w:rPr>
                      <w:t>With many men gone to the front</w:t>
                    </w:r>
                    <w:r w:rsidR="00264929">
                      <w:rPr>
                        <w:szCs w:val="28"/>
                        <w:lang w:val="en-GB"/>
                      </w:rPr>
                      <w:t>, the</w:t>
                    </w:r>
                    <w:r w:rsidRPr="00B40193">
                      <w:rPr>
                        <w:szCs w:val="28"/>
                        <w:lang w:val="en-GB"/>
                      </w:rPr>
                      <w:t xml:space="preserve"> industry was </w:t>
                    </w:r>
                    <w:r w:rsidR="00264929">
                      <w:rPr>
                        <w:szCs w:val="28"/>
                        <w:lang w:val="en-GB"/>
                      </w:rPr>
                      <w:t>in desperate need of</w:t>
                    </w:r>
                    <w:r w:rsidRPr="00B40193">
                      <w:rPr>
                        <w:szCs w:val="28"/>
                        <w:lang w:val="en-GB"/>
                      </w:rPr>
                      <w:t xml:space="preserve"> skilled workers. Quickly, the government incite</w:t>
                    </w:r>
                    <w:r w:rsidR="00264929">
                      <w:rPr>
                        <w:szCs w:val="28"/>
                        <w:lang w:val="en-GB"/>
                      </w:rPr>
                      <w:t>d women to participate in</w:t>
                    </w:r>
                    <w:r w:rsidRPr="00B40193">
                      <w:rPr>
                        <w:szCs w:val="28"/>
                        <w:lang w:val="en-GB"/>
                      </w:rPr>
                      <w:t xml:space="preserve"> the war effort by taking their place</w:t>
                    </w:r>
                    <w:r w:rsidR="00264929">
                      <w:rPr>
                        <w:szCs w:val="28"/>
                        <w:lang w:val="en-GB"/>
                      </w:rPr>
                      <w:t>s</w:t>
                    </w:r>
                    <w:r w:rsidRPr="00B40193">
                      <w:rPr>
                        <w:szCs w:val="28"/>
                        <w:lang w:val="en-GB"/>
                      </w:rPr>
                      <w:t xml:space="preserve"> in factories.</w:t>
                    </w:r>
                    <w:r>
                      <w:rPr>
                        <w:szCs w:val="28"/>
                        <w:lang w:val="en-GB"/>
                      </w:rPr>
                      <w:t xml:space="preserve"> Women became as skilled as men in many cases (source 8). </w:t>
                    </w:r>
                  </w:p>
                  <w:p w:rsidR="00B40193" w:rsidRPr="00B40193" w:rsidRDefault="00B40193" w:rsidP="00B40193">
                    <w:pPr>
                      <w:spacing w:after="0" w:line="240" w:lineRule="auto"/>
                      <w:contextualSpacing/>
                      <w:jc w:val="both"/>
                      <w:rPr>
                        <w:szCs w:val="28"/>
                        <w:lang w:val="en-GB"/>
                      </w:rPr>
                    </w:pPr>
                    <w:r>
                      <w:rPr>
                        <w:szCs w:val="28"/>
                        <w:lang w:val="en-GB"/>
                      </w:rPr>
                      <w:t xml:space="preserve">They worked long hours (source 3, video 1), sometimes in difficult and dangerous conditions and without enough protection (source 3). </w:t>
                    </w:r>
                  </w:p>
                </w:txbxContent>
              </v:textbox>
            </v:shape>
          </v:group>
        </w:pict>
      </w: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group id="_x0000_s1043" style="position:absolute;margin-left:12.3pt;margin-top:272.7pt;width:274.95pt;height:197.95pt;z-index:251664384" coordorigin="1084721,1101172" coordsize="13620,6653">
            <v:rect id="_x0000_s1044" style="position:absolute;left:1084721;top:1101172;width:13621;height:6654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o:connecttype="segments"/>
              <o:lock v:ext="edit" shapetype="t"/>
              <v:textbox inset="2.88pt,2.88pt,2.88pt,2.88pt"/>
            </v:rect>
            <v:roundrect id="_x0000_s1045" style="position:absolute;left:1084721;top:1101172;width:13621;height:6654;visibility:visible;mso-wrap-edited:f;mso-wrap-distance-left:2.88pt;mso-wrap-distance-top:2.88pt;mso-wrap-distance-right:2.88pt;mso-wrap-distance-bottom:2.88pt" arcsize="6554f" strokeweight="4pt" insetpen="t" o:cliptowrap="t">
              <v:shadow color="#ccc"/>
              <o:lock v:ext="edit" shapetype="t"/>
              <v:textbox inset="2.88pt,2.88pt,2.88pt,2.88pt"/>
            </v:roundrect>
            <v:shape id="_x0000_s1046" type="#_x0000_t202" style="position:absolute;left:1085626;top:1101666;width:11859;height:5643;visibility:visible;mso-wrap-edited:f;mso-wrap-distance-left:2.88pt;mso-wrap-distance-top:2.88pt;mso-wrap-distance-right:2.88pt;mso-wrap-distance-bottom:2.88pt" filled="f" stroked="f" strokeweight="0" insetpen="t" o:cliptowrap="t">
              <v:stroke>
                <o:left v:ext="view" weight="0" joinstyle="miter" insetpen="t"/>
                <o:top v:ext="view" weight="0" joinstyle="miter" insetpen="t"/>
                <o:right v:ext="view" weight="0" joinstyle="miter" insetpen="t"/>
                <o:bottom v:ext="view" weight="0" joinstyle="miter" insetpen="t"/>
              </v:stroke>
              <v:shadow color="#ccc"/>
              <o:lock v:ext="edit" shapetype="t"/>
              <v:textbox style="mso-next-textbox:#_x0000_s1046;mso-column-margin:5.7pt" inset="2.85pt,0,2.85pt,0">
                <w:txbxContent>
                  <w:p w:rsidR="00B40193" w:rsidRPr="00B40193" w:rsidRDefault="00FB177A" w:rsidP="00B40193">
                    <w:pPr>
                      <w:spacing w:after="0" w:line="240" w:lineRule="auto"/>
                      <w:contextualSpacing/>
                      <w:rPr>
                        <w:b/>
                        <w:lang w:val="en-GB"/>
                      </w:rPr>
                    </w:pPr>
                    <w:r w:rsidRPr="00B40193">
                      <w:rPr>
                        <w:b/>
                        <w:lang w:val="en-GB"/>
                      </w:rPr>
                      <w:t>Join</w:t>
                    </w:r>
                    <w:r w:rsidR="00870F11">
                      <w:rPr>
                        <w:b/>
                        <w:lang w:val="en-GB"/>
                      </w:rPr>
                      <w:t>ing</w:t>
                    </w:r>
                    <w:r w:rsidRPr="00B40193">
                      <w:rPr>
                        <w:b/>
                        <w:lang w:val="en-GB"/>
                      </w:rPr>
                      <w:t xml:space="preserve"> </w:t>
                    </w:r>
                    <w:r w:rsidR="00B80426" w:rsidRPr="00B40193">
                      <w:rPr>
                        <w:b/>
                        <w:lang w:val="en-GB"/>
                      </w:rPr>
                      <w:t xml:space="preserve">the army: </w:t>
                    </w:r>
                  </w:p>
                  <w:p w:rsidR="00B80426" w:rsidRPr="00B40193" w:rsidRDefault="00870F11" w:rsidP="00B40193">
                    <w:pPr>
                      <w:spacing w:after="0" w:line="240" w:lineRule="auto"/>
                      <w:contextualSpacing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As soon as the war broke out</w:t>
                    </w:r>
                    <w:r w:rsidR="00B40193" w:rsidRPr="00B40193">
                      <w:rPr>
                        <w:lang w:val="en-GB"/>
                      </w:rPr>
                      <w:t xml:space="preserve">, some women wanted to join the army, </w:t>
                    </w:r>
                    <w:r w:rsidR="00B40193">
                      <w:rPr>
                        <w:lang w:val="en-GB"/>
                      </w:rPr>
                      <w:t xml:space="preserve">and actively participate in the war </w:t>
                    </w:r>
                    <w:r w:rsidR="00B40193" w:rsidRPr="00B40193">
                      <w:rPr>
                        <w:lang w:val="en-GB"/>
                      </w:rPr>
                      <w:t xml:space="preserve">but it wasn’t possible. </w:t>
                    </w:r>
                  </w:p>
                  <w:p w:rsidR="00B40193" w:rsidRPr="00B40193" w:rsidRDefault="00B40193" w:rsidP="00B40193">
                    <w:pPr>
                      <w:spacing w:after="0" w:line="240" w:lineRule="auto"/>
                      <w:contextualSpacing/>
                      <w:rPr>
                        <w:lang w:val="en-US"/>
                      </w:rPr>
                    </w:pPr>
                    <w:r w:rsidRPr="00B40193">
                      <w:rPr>
                        <w:lang w:val="en-GB"/>
                      </w:rPr>
                      <w:t xml:space="preserve">In 1917, the government created </w:t>
                    </w:r>
                    <w:r w:rsidR="00870F11">
                      <w:rPr>
                        <w:lang w:val="en-GB"/>
                      </w:rPr>
                      <w:t xml:space="preserve">the </w:t>
                    </w:r>
                    <w:r w:rsidRPr="00B40193">
                      <w:rPr>
                        <w:lang w:val="en-US"/>
                      </w:rPr>
                      <w:t>Women's Army Auxiliary Corps (WAAC)</w:t>
                    </w:r>
                    <w:r>
                      <w:rPr>
                        <w:lang w:val="en-US"/>
                      </w:rPr>
                      <w:t xml:space="preserve"> (source 6)</w:t>
                    </w:r>
                    <w:r w:rsidRPr="00B40193">
                      <w:rPr>
                        <w:lang w:val="en-US"/>
                      </w:rPr>
                      <w:t>, later called the Queen Mary’s Army Auxiliary Corps (QMAAC)</w:t>
                    </w:r>
                    <w:r>
                      <w:rPr>
                        <w:lang w:val="en-US"/>
                      </w:rPr>
                      <w:t xml:space="preserve"> (source 4)</w:t>
                    </w:r>
                    <w:r w:rsidRPr="00B40193">
                      <w:rPr>
                        <w:lang w:val="en-US"/>
                      </w:rPr>
                      <w:t xml:space="preserve">. </w:t>
                    </w:r>
                  </w:p>
                  <w:p w:rsidR="00B40193" w:rsidRPr="00B40193" w:rsidRDefault="00B40193" w:rsidP="00B40193">
                    <w:pPr>
                      <w:spacing w:after="0" w:line="240" w:lineRule="auto"/>
                      <w:contextualSpacing/>
                      <w:rPr>
                        <w:lang w:val="en-GB"/>
                      </w:rPr>
                    </w:pPr>
                    <w:r w:rsidRPr="00B40193">
                      <w:rPr>
                        <w:lang w:val="en-US"/>
                      </w:rPr>
                      <w:t xml:space="preserve">In this </w:t>
                    </w:r>
                    <w:r>
                      <w:rPr>
                        <w:lang w:val="en-US"/>
                      </w:rPr>
                      <w:t xml:space="preserve">military </w:t>
                    </w:r>
                    <w:r w:rsidRPr="00B40193">
                      <w:rPr>
                        <w:lang w:val="en-US"/>
                      </w:rPr>
                      <w:t>corp</w:t>
                    </w:r>
                    <w:r>
                      <w:rPr>
                        <w:lang w:val="en-US"/>
                      </w:rPr>
                      <w:t>s</w:t>
                    </w:r>
                    <w:r w:rsidRPr="00B40193">
                      <w:rPr>
                        <w:lang w:val="en-US"/>
                      </w:rPr>
                      <w:t xml:space="preserve">, </w:t>
                    </w:r>
                    <w:r>
                      <w:rPr>
                        <w:lang w:val="en-US"/>
                      </w:rPr>
                      <w:t>57</w:t>
                    </w:r>
                    <w:r w:rsidR="00870F11">
                      <w:rPr>
                        <w:lang w:val="en-US"/>
                      </w:rPr>
                      <w:t>,</w:t>
                    </w:r>
                    <w:r>
                      <w:rPr>
                        <w:lang w:val="en-US"/>
                      </w:rPr>
                      <w:t xml:space="preserve">000 </w:t>
                    </w:r>
                    <w:r w:rsidRPr="00B40193">
                      <w:rPr>
                        <w:lang w:val="en-US"/>
                      </w:rPr>
                      <w:t xml:space="preserve">women </w:t>
                    </w:r>
                    <w:r>
                      <w:rPr>
                        <w:lang w:val="en-US"/>
                      </w:rPr>
                      <w:t>worked to support the army, either on the home front, or close to the front (but never on the front line) (source 4).</w:t>
                    </w:r>
                  </w:p>
                </w:txbxContent>
              </v:textbox>
            </v:shape>
          </v:group>
        </w:pict>
      </w: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207.65pt;margin-top:226.25pt;width:42.2pt;height:42.35pt;flip:x;z-index:251667456" o:connectortype="straight">
            <v:stroke endarrow="block"/>
          </v:shape>
        </w:pict>
      </w: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shape id="_x0000_s1050" type="#_x0000_t32" style="position:absolute;margin-left:505.35pt;margin-top:230.35pt;width:48.2pt;height:38.25pt;z-index:251668480" o:connectortype="straight">
            <v:stroke endarrow="block"/>
          </v:shape>
        </w:pict>
      </w: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shape id="_x0000_s1048" type="#_x0000_t32" style="position:absolute;margin-left:437.5pt;margin-top:124.25pt;width:47.6pt;height:34.45pt;flip:y;z-index:251666432" o:connectortype="straight">
            <v:stroke endarrow="block"/>
          </v:shape>
        </w:pict>
      </w: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shape id="_x0000_s1047" type="#_x0000_t32" style="position:absolute;margin-left:269.95pt;margin-top:132.2pt;width:32.45pt;height:34.45pt;flip:x y;z-index:251665408" o:connectortype="straight">
            <v:stroke endarrow="block"/>
          </v:shape>
        </w:pict>
      </w:r>
      <w:r w:rsidRPr="00463EB9">
        <w:rPr>
          <w:rFonts w:ascii="Comic Sans MS" w:hAnsi="Comic Sans MS"/>
          <w:b/>
          <w:noProof/>
          <w:color w:val="00B050"/>
          <w:sz w:val="28"/>
          <w:szCs w:val="28"/>
        </w:rPr>
        <w:pict>
          <v:group id="_x0000_s1026" style="position:absolute;margin-left:251.4pt;margin-top:153.4pt;width:249.7pt;height:136.05pt;z-index:251660288" coordorigin="1094984,1098408" coordsize="13532,6858">
            <v:rect id="_x0000_s1027" style="position:absolute;left:1094984;top:1098408;width:13532;height:6858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oval id="_x0000_s1028" style="position:absolute;left:1094984;top:1098408;width:13532;height:6858;visibility:visible;mso-wrap-edited:f;mso-wrap-distance-left:2.88pt;mso-wrap-distance-top:2.88pt;mso-wrap-distance-right:2.88pt;mso-wrap-distance-bottom:2.88pt" fillcolor="black" stroked="f" strokeweight="0" insetpen="t" o:cliptowrap="t">
              <v:shadow color="#ccc"/>
              <o:lock v:ext="edit" shapetype="t"/>
              <v:textbox inset="2.88pt,2.88pt,2.88pt,2.88pt"/>
            </v:oval>
            <v:oval id="_x0000_s1029" style="position:absolute;left:1096380;top:1098676;width:10740;height:6322;visibility:visible;mso-wrap-edited:f;mso-wrap-distance-left:2.88pt;mso-wrap-distance-top:2.88pt;mso-wrap-distance-right:2.88pt;mso-wrap-distance-bottom:2.88pt" stroked="f" strokeweight="0" insetpen="t" o:cliptowrap="t">
              <v:shadow color="#ccc"/>
              <o:lock v:ext="edit" shapetype="t"/>
              <v:textbox inset="2.88pt,2.88pt,2.88pt,2.88pt"/>
            </v:oval>
            <v:shape id="_x0000_s1030" type="#_x0000_t202" style="position:absolute;left:1096927;top:1100301;width:9620;height:3072;visibility:visible;mso-wrap-edited:f;mso-wrap-distance-left:2.88pt;mso-wrap-distance-top:2.88pt;mso-wrap-distance-right:2.88pt;mso-wrap-distance-bottom:2.88pt" filled="f" stroked="f" strokeweight="0" insetpen="t" o:cliptowrap="t">
              <v:shadow color="#ccc"/>
              <o:lock v:ext="edit" shapetype="t"/>
              <v:textbox style="mso-next-textbox:#_x0000_s1030;mso-column-margin:5.7pt" inset="2.85pt,0,2.85pt,0">
                <w:txbxContent>
                  <w:p w:rsidR="00B80426" w:rsidRPr="00B80426" w:rsidRDefault="00B80426" w:rsidP="00B80426">
                    <w:pPr>
                      <w:jc w:val="center"/>
                      <w:rPr>
                        <w:rFonts w:ascii="Comic Sans MS" w:hAnsi="Comic Sans MS"/>
                        <w:sz w:val="28"/>
                        <w:szCs w:val="28"/>
                        <w:lang w:val="en-GB"/>
                      </w:rPr>
                    </w:pPr>
                    <w:r w:rsidRPr="00B80426">
                      <w:rPr>
                        <w:rFonts w:ascii="Comic Sans MS" w:hAnsi="Comic Sans MS"/>
                        <w:sz w:val="28"/>
                        <w:szCs w:val="28"/>
                        <w:lang w:val="en-GB"/>
                      </w:rPr>
                      <w:t>To what extent did women contribute to the war effort?</w:t>
                    </w:r>
                  </w:p>
                </w:txbxContent>
              </v:textbox>
            </v:shape>
          </v:group>
        </w:pict>
      </w:r>
      <w:r w:rsidR="00B80426">
        <w:rPr>
          <w:rFonts w:ascii="Comic Sans MS" w:hAnsi="Comic Sans MS"/>
          <w:b/>
          <w:color w:val="00B050"/>
          <w:sz w:val="28"/>
          <w:szCs w:val="28"/>
          <w:lang w:val="en-US"/>
        </w:rPr>
        <w:br w:type="page"/>
      </w:r>
    </w:p>
    <w:p w:rsidR="00B80426" w:rsidRDefault="00B80426" w:rsidP="00F462B4">
      <w:pPr>
        <w:spacing w:after="0" w:line="240" w:lineRule="auto"/>
        <w:contextualSpacing/>
        <w:rPr>
          <w:lang w:val="en-US"/>
        </w:rPr>
        <w:sectPr w:rsidR="00B80426" w:rsidSect="00B8042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B177A" w:rsidRPr="00FB177A" w:rsidRDefault="00FB177A" w:rsidP="00F462B4">
      <w:pPr>
        <w:spacing w:after="0" w:line="240" w:lineRule="auto"/>
        <w:contextualSpacing/>
        <w:rPr>
          <w:b/>
          <w:lang w:val="en-US"/>
        </w:rPr>
      </w:pPr>
      <w:r>
        <w:rPr>
          <w:b/>
          <w:lang w:val="en-US"/>
        </w:rPr>
        <w:lastRenderedPageBreak/>
        <w:t xml:space="preserve">Source </w:t>
      </w:r>
      <w:r w:rsidR="008B095B" w:rsidRPr="00BF5033">
        <w:rPr>
          <w:b/>
          <w:lang w:val="en-US"/>
        </w:rPr>
        <w:t>1</w:t>
      </w:r>
      <w:r>
        <w:rPr>
          <w:b/>
          <w:lang w:val="en-US"/>
        </w:rPr>
        <w:t xml:space="preserve">: </w:t>
      </w:r>
      <w:r w:rsidRPr="00FB177A">
        <w:rPr>
          <w:b/>
          <w:lang w:val="en-US"/>
        </w:rPr>
        <w:t xml:space="preserve">Part of the Oath of the Women’s Active Service League: </w:t>
      </w:r>
    </w:p>
    <w:p w:rsidR="008B095B" w:rsidRPr="008B095B" w:rsidRDefault="00FB177A" w:rsidP="00F462B4">
      <w:pPr>
        <w:spacing w:after="0" w:line="240" w:lineRule="auto"/>
        <w:contextualSpacing/>
        <w:jc w:val="both"/>
        <w:rPr>
          <w:rFonts w:ascii="Arial" w:hAnsi="Arial" w:cs="Arial"/>
          <w:lang w:val="en-US"/>
        </w:rPr>
      </w:pPr>
      <w:r w:rsidRPr="008B095B">
        <w:rPr>
          <w:rFonts w:ascii="Arial" w:hAnsi="Arial" w:cs="Arial"/>
          <w:lang w:val="en-US"/>
        </w:rPr>
        <w:t xml:space="preserve"> </w:t>
      </w:r>
      <w:r w:rsidR="008B095B" w:rsidRPr="008B095B">
        <w:rPr>
          <w:rFonts w:ascii="Arial" w:hAnsi="Arial" w:cs="Arial"/>
          <w:lang w:val="en-US"/>
        </w:rPr>
        <w:t xml:space="preserve">“At this hour of England’s grave peril and desperate need, I do hereby pledge myself most solemnly in the name of the King and Country </w:t>
      </w:r>
      <w:r w:rsidR="008B095B" w:rsidRPr="00B40193">
        <w:rPr>
          <w:rFonts w:ascii="Arial" w:hAnsi="Arial" w:cs="Arial"/>
          <w:highlight w:val="yellow"/>
          <w:lang w:val="en-US"/>
        </w:rPr>
        <w:t>to persuade every man that I know to offer his services to the country</w:t>
      </w:r>
      <w:r w:rsidR="008B095B" w:rsidRPr="008B095B">
        <w:rPr>
          <w:rFonts w:ascii="Arial" w:hAnsi="Arial" w:cs="Arial"/>
          <w:lang w:val="en-US"/>
        </w:rPr>
        <w:t xml:space="preserve">, and I also pledge myself </w:t>
      </w:r>
      <w:r w:rsidR="008B095B" w:rsidRPr="00B40193">
        <w:rPr>
          <w:rFonts w:ascii="Arial" w:hAnsi="Arial" w:cs="Arial"/>
          <w:highlight w:val="yellow"/>
          <w:lang w:val="en-US"/>
        </w:rPr>
        <w:t>never to be seen in public with any man, who being in every way fit and free for service, has refused to respond to his country’s call</w:t>
      </w:r>
      <w:r w:rsidR="008B095B" w:rsidRPr="008B095B">
        <w:rPr>
          <w:rFonts w:ascii="Arial" w:hAnsi="Arial" w:cs="Arial"/>
          <w:lang w:val="en-US"/>
        </w:rPr>
        <w:t xml:space="preserve">.” </w:t>
      </w:r>
    </w:p>
    <w:p w:rsidR="008B095B" w:rsidRDefault="008B095B" w:rsidP="00F462B4">
      <w:pPr>
        <w:spacing w:after="0" w:line="240" w:lineRule="auto"/>
        <w:contextualSpacing/>
        <w:jc w:val="both"/>
        <w:rPr>
          <w:rFonts w:ascii="Comic Sans MS" w:hAnsi="Comic Sans MS"/>
          <w:color w:val="0070C0"/>
          <w:lang w:val="en-US"/>
        </w:rPr>
      </w:pPr>
    </w:p>
    <w:p w:rsidR="00BF5033" w:rsidRPr="00BF5033" w:rsidRDefault="00BF5033" w:rsidP="00F462B4">
      <w:pPr>
        <w:spacing w:after="0" w:line="240" w:lineRule="auto"/>
        <w:contextualSpacing/>
        <w:rPr>
          <w:b/>
          <w:lang w:val="en-US"/>
        </w:rPr>
      </w:pPr>
      <w:r w:rsidRPr="00BF5033">
        <w:rPr>
          <w:b/>
          <w:lang w:val="en-US"/>
        </w:rPr>
        <w:t xml:space="preserve">Source 2: </w:t>
      </w:r>
      <w:r w:rsidRPr="00B40193">
        <w:rPr>
          <w:b/>
          <w:highlight w:val="yellow"/>
          <w:lang w:val="en-US"/>
        </w:rPr>
        <w:t>Members of the Women's Land Army feeding pigs and calves</w:t>
      </w:r>
      <w:r w:rsidRPr="00BF5033">
        <w:rPr>
          <w:b/>
          <w:lang w:val="en-US"/>
        </w:rPr>
        <w:t xml:space="preserve"> during WWI (source: Imperial war museum website)</w:t>
      </w:r>
    </w:p>
    <w:p w:rsidR="00BF5033" w:rsidRPr="00B80426" w:rsidRDefault="00463EB9" w:rsidP="00F462B4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fr-FR"/>
        </w:rPr>
        <w:pict>
          <v:oval id="_x0000_s1056" style="position:absolute;left:0;text-align:left;margin-left:18pt;margin-top:77.3pt;width:148.8pt;height:123.6pt;z-index:251674624" filled="f" strokecolor="yellow" strokeweight="3pt"/>
        </w:pict>
      </w:r>
      <w:r>
        <w:rPr>
          <w:noProof/>
          <w:lang w:eastAsia="fr-FR"/>
        </w:rPr>
        <w:pict>
          <v:oval id="_x0000_s1055" style="position:absolute;left:0;text-align:left;margin-left:138.6pt;margin-top:105.5pt;width:148.8pt;height:123.6pt;z-index:251673600" filled="f" strokecolor="yellow" strokeweight="3pt"/>
        </w:pict>
      </w:r>
      <w:r w:rsidR="00BF5033">
        <w:rPr>
          <w:noProof/>
          <w:lang w:eastAsia="fr-FR"/>
        </w:rPr>
        <w:drawing>
          <wp:inline distT="0" distB="0" distL="0" distR="0">
            <wp:extent cx="4664075" cy="3525118"/>
            <wp:effectExtent l="19050" t="0" r="3175" b="0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52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3" w:rsidRDefault="00BF5033" w:rsidP="00F462B4">
      <w:pPr>
        <w:spacing w:after="0" w:line="240" w:lineRule="auto"/>
        <w:contextualSpacing/>
        <w:jc w:val="both"/>
        <w:rPr>
          <w:rFonts w:ascii="Comic Sans MS" w:hAnsi="Comic Sans MS"/>
          <w:color w:val="0070C0"/>
          <w:lang w:val="en-US"/>
        </w:rPr>
      </w:pPr>
    </w:p>
    <w:p w:rsidR="00BF5033" w:rsidRDefault="00BF5033" w:rsidP="00F462B4">
      <w:pPr>
        <w:spacing w:after="0" w:line="240" w:lineRule="auto"/>
        <w:contextualSpacing/>
        <w:rPr>
          <w:b/>
          <w:lang w:val="en-US"/>
        </w:rPr>
      </w:pPr>
      <w:r>
        <w:rPr>
          <w:b/>
          <w:lang w:val="en-US"/>
        </w:rPr>
        <w:t>Source 3</w:t>
      </w:r>
      <w:r w:rsidRPr="00BF5033">
        <w:rPr>
          <w:b/>
          <w:lang w:val="en-US"/>
        </w:rPr>
        <w:t xml:space="preserve">: archive film, </w:t>
      </w:r>
      <w:r w:rsidRPr="00BF5033">
        <w:rPr>
          <w:b/>
          <w:i/>
          <w:iCs/>
          <w:lang w:val="en-US"/>
        </w:rPr>
        <w:t>A Day In The Life Of A Munitions Worker</w:t>
      </w:r>
      <w:r w:rsidRPr="00BF5033">
        <w:rPr>
          <w:b/>
          <w:lang w:val="en-US"/>
        </w:rPr>
        <w:t xml:space="preserve">, made in 1917 at the </w:t>
      </w:r>
      <w:proofErr w:type="spellStart"/>
      <w:r w:rsidRPr="00BF5033">
        <w:rPr>
          <w:b/>
          <w:lang w:val="en-US"/>
        </w:rPr>
        <w:t>Chilwell</w:t>
      </w:r>
      <w:proofErr w:type="spellEnd"/>
      <w:r w:rsidRPr="00BF5033">
        <w:rPr>
          <w:b/>
          <w:lang w:val="en-US"/>
        </w:rPr>
        <w:t xml:space="preserve"> Arms Factory in Nottinghamshire. (</w:t>
      </w:r>
      <w:r>
        <w:rPr>
          <w:b/>
          <w:lang w:val="en-US"/>
        </w:rPr>
        <w:t xml:space="preserve">watch the </w:t>
      </w:r>
      <w:r w:rsidRPr="00BF5033">
        <w:rPr>
          <w:b/>
          <w:lang w:val="en-US"/>
        </w:rPr>
        <w:t>8 small videos, there is no sound!)</w:t>
      </w:r>
      <w:r>
        <w:rPr>
          <w:b/>
          <w:lang w:val="en-US"/>
        </w:rPr>
        <w:t xml:space="preserve"> : </w:t>
      </w:r>
    </w:p>
    <w:p w:rsidR="00BF5033" w:rsidRPr="00BF5033" w:rsidRDefault="00BF5033" w:rsidP="00F462B4">
      <w:pPr>
        <w:spacing w:after="0" w:line="240" w:lineRule="auto"/>
        <w:contextualSpacing/>
        <w:rPr>
          <w:b/>
          <w:lang w:val="en-US"/>
        </w:rPr>
      </w:pPr>
    </w:p>
    <w:p w:rsidR="00BF5033" w:rsidRDefault="00463EB9" w:rsidP="00F462B4">
      <w:pPr>
        <w:spacing w:after="0" w:line="240" w:lineRule="auto"/>
        <w:contextualSpacing/>
        <w:jc w:val="both"/>
        <w:rPr>
          <w:lang w:val="en-US"/>
        </w:rPr>
      </w:pPr>
      <w:hyperlink r:id="rId8" w:history="1">
        <w:r w:rsidR="00BF5033" w:rsidRPr="00003F76">
          <w:rPr>
            <w:rStyle w:val="Lienhypertexte"/>
            <w:lang w:val="en-US"/>
          </w:rPr>
          <w:t>https://www.iwm.org.uk/history/a-day-in-the-life-of-a-munitions-worker</w:t>
        </w:r>
      </w:hyperlink>
    </w:p>
    <w:p w:rsidR="00BF5033" w:rsidRPr="00BF5033" w:rsidRDefault="00463EB9" w:rsidP="00F462B4">
      <w:pPr>
        <w:spacing w:after="0" w:line="240" w:lineRule="auto"/>
        <w:contextualSpacing/>
        <w:jc w:val="both"/>
        <w:rPr>
          <w:b/>
          <w:lang w:val="en-US"/>
        </w:rPr>
      </w:pPr>
      <w:r w:rsidRPr="00463EB9">
        <w:rPr>
          <w:noProof/>
          <w:lang w:eastAsia="fr-FR"/>
        </w:rPr>
        <w:pict>
          <v:oval id="_x0000_s1059" style="position:absolute;left:0;text-align:left;margin-left:393pt;margin-top:-428.55pt;width:319.2pt;height:93pt;z-index:251677696" filled="f" strokecolor="yellow" strokeweight="3pt"/>
        </w:pict>
      </w:r>
      <w:r w:rsidR="00BF5033">
        <w:rPr>
          <w:lang w:val="en-US"/>
        </w:rPr>
        <w:br w:type="column"/>
      </w:r>
      <w:r w:rsidR="00BF5033" w:rsidRPr="00BF5033">
        <w:rPr>
          <w:b/>
          <w:lang w:val="en-US"/>
        </w:rPr>
        <w:lastRenderedPageBreak/>
        <w:t xml:space="preserve">Source 4: Poster encouraging women to join the Queen Mary’s Army Auxiliary Corps (QMAAC), formed in 1917. The QMAAC recruited over 57,000 women during the war for </w:t>
      </w:r>
      <w:r w:rsidR="00BF5033" w:rsidRPr="00B40193">
        <w:rPr>
          <w:b/>
          <w:highlight w:val="yellow"/>
          <w:lang w:val="en-US"/>
        </w:rPr>
        <w:t>tasks in support of the Army, ranging from catering to office work. Many served in France close to the front line.</w:t>
      </w:r>
      <w:r w:rsidR="00BF5033" w:rsidRPr="00BF5033">
        <w:rPr>
          <w:b/>
          <w:lang w:val="en-US"/>
        </w:rPr>
        <w:t xml:space="preserve"> (Source : imperial War Museum website)</w:t>
      </w:r>
    </w:p>
    <w:p w:rsidR="00BF5033" w:rsidRPr="00BF5033" w:rsidRDefault="00463EB9" w:rsidP="00F462B4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fr-FR"/>
        </w:rPr>
        <w:pict>
          <v:oval id="_x0000_s1061" style="position:absolute;left:0;text-align:left;margin-left:4.75pt;margin-top:88.85pt;width:102.6pt;height:60.6pt;z-index:251679744" filled="f" strokecolor="yellow" strokeweight="3pt"/>
        </w:pict>
      </w:r>
      <w:r>
        <w:rPr>
          <w:noProof/>
          <w:lang w:eastAsia="fr-FR"/>
        </w:rPr>
        <w:pict>
          <v:oval id="_x0000_s1060" style="position:absolute;left:0;text-align:left;margin-left:-1.25pt;margin-top:345.65pt;width:301.2pt;height:123.6pt;z-index:251678720" filled="f" strokecolor="yellow" strokeweight="3pt"/>
        </w:pict>
      </w:r>
      <w:r w:rsidR="00BF5033">
        <w:rPr>
          <w:noProof/>
          <w:lang w:eastAsia="fr-FR"/>
        </w:rPr>
        <w:drawing>
          <wp:inline distT="0" distB="0" distL="0" distR="0">
            <wp:extent cx="3909060" cy="5707380"/>
            <wp:effectExtent l="19050" t="0" r="0" b="0"/>
            <wp:docPr id="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5B" w:rsidRPr="00BF5033" w:rsidRDefault="00BF5033" w:rsidP="00F462B4">
      <w:pPr>
        <w:spacing w:after="0" w:line="240" w:lineRule="auto"/>
        <w:contextualSpacing/>
        <w:jc w:val="both"/>
        <w:rPr>
          <w:b/>
          <w:lang w:val="en-US"/>
        </w:rPr>
      </w:pPr>
      <w:r>
        <w:rPr>
          <w:b/>
          <w:lang w:val="en-US"/>
        </w:rPr>
        <w:lastRenderedPageBreak/>
        <w:t>Source 5</w:t>
      </w:r>
      <w:r w:rsidR="008B095B" w:rsidRPr="00BF5033">
        <w:rPr>
          <w:b/>
          <w:lang w:val="en-US"/>
        </w:rPr>
        <w:t xml:space="preserve">: </w:t>
      </w:r>
      <w:r w:rsidR="00ED7D9A" w:rsidRPr="00BF5033">
        <w:rPr>
          <w:b/>
          <w:lang w:val="en-US"/>
        </w:rPr>
        <w:t>Image from “The White Feather</w:t>
      </w:r>
      <w:r w:rsidR="00ED7D9A" w:rsidRPr="00BF5033">
        <w:rPr>
          <w:b/>
          <w:vertAlign w:val="superscript"/>
          <w:lang w:val="en-US"/>
        </w:rPr>
        <w:footnoteReference w:id="1"/>
      </w:r>
      <w:r w:rsidR="00ED7D9A" w:rsidRPr="00BF5033">
        <w:rPr>
          <w:b/>
          <w:lang w:val="en-US"/>
        </w:rPr>
        <w:t>: A Sketch of English Recruiting” by Arnold Bennett, in the Collier’s Weekly, 1914.</w:t>
      </w:r>
    </w:p>
    <w:p w:rsidR="008B095B" w:rsidRDefault="00463EB9" w:rsidP="00F462B4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fr-FR"/>
        </w:rPr>
        <w:pict>
          <v:oval id="_x0000_s1054" style="position:absolute;left:0;text-align:left;margin-left:-24pt;margin-top:.15pt;width:173.4pt;height:81.6pt;z-index:251672576" filled="f" strokecolor="yellow" strokeweight="3pt"/>
        </w:pict>
      </w:r>
      <w:r>
        <w:rPr>
          <w:noProof/>
          <w:lang w:eastAsia="fr-FR"/>
        </w:rPr>
        <w:pict>
          <v:oval id="_x0000_s1053" style="position:absolute;left:0;text-align:left;margin-left:193.8pt;margin-top:57.75pt;width:148.8pt;height:123.6pt;z-index:251671552" filled="f" strokecolor="yellow" strokeweight="3pt"/>
        </w:pict>
      </w:r>
      <w:r w:rsidR="00BF5033">
        <w:rPr>
          <w:noProof/>
          <w:lang w:eastAsia="fr-FR"/>
        </w:rPr>
        <w:drawing>
          <wp:inline distT="0" distB="0" distL="0" distR="0">
            <wp:extent cx="4663453" cy="4472940"/>
            <wp:effectExtent l="19050" t="0" r="3797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21" cy="448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3" w:rsidRDefault="00BF5033" w:rsidP="00F462B4">
      <w:pPr>
        <w:spacing w:after="0" w:line="240" w:lineRule="auto"/>
        <w:contextualSpacing/>
        <w:jc w:val="both"/>
        <w:rPr>
          <w:lang w:val="en-US"/>
        </w:rPr>
      </w:pPr>
    </w:p>
    <w:p w:rsidR="00BF5033" w:rsidRPr="00BF5033" w:rsidRDefault="00BF5033" w:rsidP="00F462B4">
      <w:pPr>
        <w:spacing w:after="0" w:line="240" w:lineRule="auto"/>
        <w:contextualSpacing/>
        <w:jc w:val="both"/>
        <w:rPr>
          <w:b/>
          <w:lang w:val="en-US"/>
        </w:rPr>
      </w:pPr>
      <w:r>
        <w:rPr>
          <w:b/>
          <w:lang w:val="en-US"/>
        </w:rPr>
        <w:br w:type="column"/>
      </w:r>
      <w:r w:rsidRPr="00BF5033">
        <w:rPr>
          <w:b/>
          <w:lang w:val="en-US"/>
        </w:rPr>
        <w:lastRenderedPageBreak/>
        <w:t>Source</w:t>
      </w:r>
      <w:r>
        <w:rPr>
          <w:b/>
          <w:lang w:val="en-US"/>
        </w:rPr>
        <w:t xml:space="preserve"> 6</w:t>
      </w:r>
      <w:r w:rsidRPr="00BF5033">
        <w:rPr>
          <w:b/>
          <w:lang w:val="en-US"/>
        </w:rPr>
        <w:t xml:space="preserve">: Members of the </w:t>
      </w:r>
      <w:r w:rsidRPr="00B40193">
        <w:rPr>
          <w:b/>
          <w:highlight w:val="yellow"/>
          <w:lang w:val="en-US"/>
        </w:rPr>
        <w:t>Women's Army Auxiliary Corps (WAAC) drilling</w:t>
      </w:r>
      <w:r>
        <w:rPr>
          <w:rStyle w:val="Appelnotedebasdep"/>
          <w:b/>
          <w:lang w:val="en-US"/>
        </w:rPr>
        <w:footnoteReference w:id="2"/>
      </w:r>
      <w:r w:rsidRPr="00BF5033">
        <w:rPr>
          <w:b/>
          <w:lang w:val="en-US"/>
        </w:rPr>
        <w:t xml:space="preserve"> in Hyde Park. (Source : Imperial War Museum website)</w:t>
      </w:r>
    </w:p>
    <w:p w:rsidR="00BF5033" w:rsidRDefault="00BF5033" w:rsidP="00F462B4">
      <w:pPr>
        <w:spacing w:after="0" w:line="240" w:lineRule="auto"/>
        <w:contextualSpacing/>
        <w:jc w:val="both"/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606476" cy="3389244"/>
            <wp:effectExtent l="57150" t="38100" r="41724" b="20706"/>
            <wp:docPr id="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88" cy="33913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3" w:rsidRDefault="00B40193" w:rsidP="00F462B4">
      <w:pPr>
        <w:spacing w:after="0" w:line="240" w:lineRule="auto"/>
        <w:contextualSpacing/>
        <w:jc w:val="both"/>
        <w:rPr>
          <w:b/>
          <w:lang w:val="en-US"/>
        </w:rPr>
      </w:pPr>
    </w:p>
    <w:p w:rsidR="00BF5033" w:rsidRDefault="00BF5033" w:rsidP="00F462B4">
      <w:pPr>
        <w:spacing w:after="0" w:line="240" w:lineRule="auto"/>
        <w:contextualSpacing/>
        <w:jc w:val="both"/>
        <w:rPr>
          <w:b/>
          <w:lang w:val="en-US"/>
        </w:rPr>
      </w:pPr>
    </w:p>
    <w:p w:rsidR="00BF5033" w:rsidRPr="00FB177A" w:rsidRDefault="00BF5033" w:rsidP="00F462B4">
      <w:pPr>
        <w:spacing w:after="0" w:line="240" w:lineRule="auto"/>
        <w:contextualSpacing/>
        <w:jc w:val="both"/>
        <w:rPr>
          <w:b/>
          <w:lang w:val="en-US"/>
        </w:rPr>
      </w:pPr>
      <w:r>
        <w:rPr>
          <w:b/>
          <w:lang w:val="en-US"/>
        </w:rPr>
        <w:br w:type="column"/>
      </w:r>
      <w:r w:rsidR="00B40193">
        <w:rPr>
          <w:b/>
          <w:lang w:val="en-US"/>
        </w:rPr>
        <w:lastRenderedPageBreak/>
        <w:t>Source 7</w:t>
      </w:r>
      <w:r w:rsidRPr="00FB177A">
        <w:rPr>
          <w:b/>
          <w:lang w:val="en-US"/>
        </w:rPr>
        <w:t xml:space="preserve">: </w:t>
      </w:r>
      <w:r w:rsidRPr="00B40193">
        <w:rPr>
          <w:b/>
          <w:highlight w:val="yellow"/>
          <w:lang w:val="en-US"/>
        </w:rPr>
        <w:t>Recruitment poster for the Women’s Land Army</w:t>
      </w:r>
      <w:r w:rsidRPr="00FB177A">
        <w:rPr>
          <w:b/>
          <w:lang w:val="en-US"/>
        </w:rPr>
        <w:t>, 1917. (source: Imperial War museum website)</w:t>
      </w:r>
    </w:p>
    <w:p w:rsidR="00BF5033" w:rsidRDefault="00463EB9" w:rsidP="00F462B4">
      <w:pPr>
        <w:spacing w:after="0" w:line="240" w:lineRule="auto"/>
        <w:contextualSpacing/>
        <w:jc w:val="both"/>
        <w:rPr>
          <w:lang w:val="en-US"/>
        </w:rPr>
      </w:pPr>
      <w:r w:rsidRPr="00463EB9">
        <w:rPr>
          <w:b/>
          <w:noProof/>
          <w:lang w:eastAsia="fr-FR"/>
        </w:rPr>
        <w:pict>
          <v:oval id="_x0000_s1058" style="position:absolute;left:0;text-align:left;margin-left:-7.8pt;margin-top:433.35pt;width:327pt;height:37.8pt;z-index:251676672" filled="f" strokecolor="yellow" strokeweight="3pt"/>
        </w:pict>
      </w:r>
      <w:r w:rsidRPr="00463EB9">
        <w:rPr>
          <w:b/>
          <w:noProof/>
          <w:lang w:eastAsia="fr-FR"/>
        </w:rPr>
        <w:pict>
          <v:oval id="_x0000_s1057" style="position:absolute;left:0;text-align:left;margin-left:30.6pt;margin-top:59.55pt;width:307.8pt;height:334.8pt;z-index:251675648" filled="f" strokecolor="yellow" strokeweight="3pt"/>
        </w:pict>
      </w:r>
      <w:r w:rsidR="00BF5033">
        <w:rPr>
          <w:noProof/>
          <w:lang w:eastAsia="fr-FR"/>
        </w:rPr>
        <w:drawing>
          <wp:inline distT="0" distB="0" distL="0" distR="0">
            <wp:extent cx="3987596" cy="5973418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99" cy="597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7A" w:rsidRDefault="00FB177A" w:rsidP="00F462B4">
      <w:pPr>
        <w:spacing w:after="0" w:line="240" w:lineRule="auto"/>
        <w:contextualSpacing/>
        <w:jc w:val="both"/>
        <w:rPr>
          <w:lang w:val="en-US"/>
        </w:rPr>
      </w:pPr>
    </w:p>
    <w:p w:rsidR="00FB177A" w:rsidRPr="00BF5033" w:rsidRDefault="00FB177A" w:rsidP="00F462B4">
      <w:pPr>
        <w:spacing w:after="0" w:line="240" w:lineRule="auto"/>
        <w:contextualSpacing/>
        <w:jc w:val="both"/>
        <w:rPr>
          <w:b/>
          <w:lang w:val="en-US"/>
        </w:rPr>
      </w:pPr>
      <w:r w:rsidRPr="00BF5033">
        <w:rPr>
          <w:b/>
          <w:lang w:val="en-US"/>
        </w:rPr>
        <w:lastRenderedPageBreak/>
        <w:t>Source</w:t>
      </w:r>
      <w:r w:rsidR="00B40193">
        <w:rPr>
          <w:b/>
          <w:lang w:val="en-US"/>
        </w:rPr>
        <w:t xml:space="preserve"> 8</w:t>
      </w:r>
      <w:r w:rsidRPr="00BF5033">
        <w:rPr>
          <w:b/>
          <w:lang w:val="en-US"/>
        </w:rPr>
        <w:t>: Female workers in a rubber factory in Lancashire, September 1918.</w:t>
      </w:r>
      <w:r>
        <w:rPr>
          <w:b/>
          <w:lang w:val="en-US"/>
        </w:rPr>
        <w:t xml:space="preserve"> </w:t>
      </w:r>
      <w:r w:rsidRPr="00B40193">
        <w:rPr>
          <w:b/>
          <w:highlight w:val="yellow"/>
          <w:lang w:val="en-US"/>
        </w:rPr>
        <w:t xml:space="preserve">Making these products (here, </w:t>
      </w:r>
      <w:proofErr w:type="spellStart"/>
      <w:r w:rsidRPr="00B40193">
        <w:rPr>
          <w:b/>
          <w:highlight w:val="yellow"/>
          <w:lang w:val="en-US"/>
        </w:rPr>
        <w:t>tyres</w:t>
      </w:r>
      <w:proofErr w:type="spellEnd"/>
      <w:r w:rsidRPr="00B40193">
        <w:rPr>
          <w:b/>
          <w:highlight w:val="yellow"/>
          <w:lang w:val="en-US"/>
        </w:rPr>
        <w:t>) required technical skill.</w:t>
      </w:r>
      <w:r w:rsidRPr="00BF5033">
        <w:rPr>
          <w:b/>
          <w:lang w:val="en-US"/>
        </w:rPr>
        <w:t xml:space="preserve"> September 1918 (Source: Imperial War Museum website).</w:t>
      </w:r>
    </w:p>
    <w:p w:rsidR="00FB177A" w:rsidRDefault="00FB177A" w:rsidP="00F462B4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609738" cy="3438939"/>
            <wp:effectExtent l="57150" t="38100" r="38462" b="28161"/>
            <wp:docPr id="1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38" cy="34389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7A" w:rsidRDefault="00FB177A" w:rsidP="00F462B4">
      <w:pPr>
        <w:spacing w:after="0" w:line="240" w:lineRule="auto"/>
        <w:contextualSpacing/>
        <w:jc w:val="both"/>
        <w:rPr>
          <w:lang w:val="en-US"/>
        </w:rPr>
      </w:pPr>
    </w:p>
    <w:p w:rsidR="00FB177A" w:rsidRPr="00F462B4" w:rsidRDefault="00F462B4" w:rsidP="00F46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US"/>
        </w:rPr>
      </w:pPr>
      <w:r w:rsidRPr="00F462B4">
        <w:rPr>
          <w:rFonts w:ascii="Comic Sans MS" w:hAnsi="Comic Sans MS"/>
          <w:color w:val="00B0F0"/>
          <w:sz w:val="20"/>
          <w:szCs w:val="20"/>
          <w:lang w:val="en-US"/>
        </w:rPr>
        <w:t>FINISHED?</w:t>
      </w:r>
    </w:p>
    <w:p w:rsidR="00FB177A" w:rsidRDefault="00FB177A" w:rsidP="00F46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US"/>
        </w:rPr>
      </w:pPr>
      <w:r w:rsidRPr="00F462B4">
        <w:rPr>
          <w:rFonts w:ascii="Comic Sans MS" w:hAnsi="Comic Sans MS"/>
          <w:color w:val="00B0F0"/>
          <w:sz w:val="20"/>
          <w:szCs w:val="20"/>
          <w:lang w:val="en-US"/>
        </w:rPr>
        <w:t>Create a 2-3mn audio recording to answer the question: “To what extent did women contribute to the war effort?” and send it to me by WhatsApp.</w:t>
      </w:r>
    </w:p>
    <w:p w:rsidR="00F462B4" w:rsidRPr="00F462B4" w:rsidRDefault="00F462B4" w:rsidP="00F46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US"/>
        </w:rPr>
      </w:pPr>
      <w:r>
        <w:rPr>
          <w:rFonts w:ascii="Comic Sans MS" w:hAnsi="Comic Sans MS"/>
          <w:color w:val="00B0F0"/>
          <w:sz w:val="20"/>
          <w:szCs w:val="20"/>
          <w:lang w:val="en-US"/>
        </w:rPr>
        <w:t xml:space="preserve">Use the documents to illustrate your demonstration. </w:t>
      </w:r>
    </w:p>
    <w:p w:rsidR="00FB177A" w:rsidRPr="00F462B4" w:rsidRDefault="00F462B4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proofErr w:type="spellStart"/>
      <w:r w:rsidRPr="00F462B4">
        <w:rPr>
          <w:rFonts w:ascii="Comic Sans MS" w:hAnsi="Comic Sans MS"/>
          <w:color w:val="00B0F0"/>
          <w:sz w:val="20"/>
          <w:szCs w:val="20"/>
          <w:lang w:val="en-GB"/>
        </w:rPr>
        <w:t>Barème</w:t>
      </w:r>
      <w:proofErr w:type="spellEnd"/>
      <w:r w:rsidRPr="00F462B4">
        <w:rPr>
          <w:rFonts w:ascii="Comic Sans MS" w:hAnsi="Comic Sans MS"/>
          <w:color w:val="00B0F0"/>
          <w:sz w:val="20"/>
          <w:szCs w:val="20"/>
          <w:lang w:val="en-GB"/>
        </w:rPr>
        <w:t xml:space="preserve">: </w:t>
      </w:r>
    </w:p>
    <w:p w:rsidR="00F462B4" w:rsidRPr="00F462B4" w:rsidRDefault="00F462B4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r w:rsidRPr="00F462B4">
        <w:rPr>
          <w:rFonts w:ascii="Comic Sans MS" w:hAnsi="Comic Sans MS"/>
          <w:color w:val="00B0F0"/>
          <w:sz w:val="20"/>
          <w:szCs w:val="20"/>
          <w:lang w:val="en-GB"/>
        </w:rPr>
        <w:t>Intro: /0.5</w:t>
      </w:r>
    </w:p>
    <w:p w:rsidR="00F462B4" w:rsidRPr="00F462B4" w:rsidRDefault="00264929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r>
        <w:rPr>
          <w:rFonts w:ascii="Comic Sans MS" w:hAnsi="Comic Sans MS"/>
          <w:color w:val="00B0F0"/>
          <w:sz w:val="20"/>
          <w:szCs w:val="20"/>
          <w:lang w:val="en-GB"/>
        </w:rPr>
        <w:t>Encouraging</w:t>
      </w:r>
      <w:r w:rsidR="00F462B4" w:rsidRPr="00F462B4">
        <w:rPr>
          <w:rFonts w:ascii="Comic Sans MS" w:hAnsi="Comic Sans MS"/>
          <w:color w:val="00B0F0"/>
          <w:sz w:val="20"/>
          <w:szCs w:val="20"/>
          <w:lang w:val="en-GB"/>
        </w:rPr>
        <w:t xml:space="preserve"> men to enlist /1</w:t>
      </w:r>
    </w:p>
    <w:p w:rsidR="00F462B4" w:rsidRDefault="00F462B4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r>
        <w:rPr>
          <w:rFonts w:ascii="Comic Sans MS" w:hAnsi="Comic Sans MS"/>
          <w:color w:val="00B0F0"/>
          <w:sz w:val="20"/>
          <w:szCs w:val="20"/>
          <w:lang w:val="en-GB"/>
        </w:rPr>
        <w:t>Feeding the country /1</w:t>
      </w:r>
    </w:p>
    <w:p w:rsidR="00F462B4" w:rsidRDefault="00264929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r>
        <w:rPr>
          <w:rFonts w:ascii="Comic Sans MS" w:hAnsi="Comic Sans MS"/>
          <w:color w:val="00B0F0"/>
          <w:sz w:val="20"/>
          <w:szCs w:val="20"/>
          <w:lang w:val="en-GB"/>
        </w:rPr>
        <w:t>Replacing</w:t>
      </w:r>
      <w:r w:rsidR="00F462B4">
        <w:rPr>
          <w:rFonts w:ascii="Comic Sans MS" w:hAnsi="Comic Sans MS"/>
          <w:color w:val="00B0F0"/>
          <w:sz w:val="20"/>
          <w:szCs w:val="20"/>
          <w:lang w:val="en-GB"/>
        </w:rPr>
        <w:t xml:space="preserve"> men in factories /1</w:t>
      </w:r>
    </w:p>
    <w:p w:rsidR="00F462B4" w:rsidRPr="00F462B4" w:rsidRDefault="00F462B4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r>
        <w:rPr>
          <w:rFonts w:ascii="Comic Sans MS" w:hAnsi="Comic Sans MS"/>
          <w:color w:val="00B0F0"/>
          <w:sz w:val="20"/>
          <w:szCs w:val="20"/>
          <w:lang w:val="en-GB"/>
        </w:rPr>
        <w:t>Join</w:t>
      </w:r>
      <w:r w:rsidR="00264929">
        <w:rPr>
          <w:rFonts w:ascii="Comic Sans MS" w:hAnsi="Comic Sans MS"/>
          <w:color w:val="00B0F0"/>
          <w:sz w:val="20"/>
          <w:szCs w:val="20"/>
          <w:lang w:val="en-GB"/>
        </w:rPr>
        <w:t>ing</w:t>
      </w:r>
      <w:r>
        <w:rPr>
          <w:rFonts w:ascii="Comic Sans MS" w:hAnsi="Comic Sans MS"/>
          <w:color w:val="00B0F0"/>
          <w:sz w:val="20"/>
          <w:szCs w:val="20"/>
          <w:lang w:val="en-GB"/>
        </w:rPr>
        <w:t xml:space="preserve"> the army /1</w:t>
      </w:r>
    </w:p>
    <w:p w:rsidR="00F462B4" w:rsidRDefault="00F462B4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r w:rsidRPr="00F462B4">
        <w:rPr>
          <w:rFonts w:ascii="Comic Sans MS" w:hAnsi="Comic Sans MS"/>
          <w:color w:val="00B0F0"/>
          <w:sz w:val="20"/>
          <w:szCs w:val="20"/>
          <w:lang w:val="en-GB"/>
        </w:rPr>
        <w:t>Conclusion / 0.5</w:t>
      </w:r>
    </w:p>
    <w:p w:rsidR="00F462B4" w:rsidRDefault="00F462B4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proofErr w:type="spellStart"/>
      <w:r>
        <w:rPr>
          <w:rFonts w:ascii="Comic Sans MS" w:hAnsi="Comic Sans MS"/>
          <w:color w:val="00B0F0"/>
          <w:sz w:val="20"/>
          <w:szCs w:val="20"/>
          <w:lang w:val="en-GB"/>
        </w:rPr>
        <w:t>Qualité</w:t>
      </w:r>
      <w:proofErr w:type="spellEnd"/>
      <w:r>
        <w:rPr>
          <w:rFonts w:ascii="Comic Sans MS" w:hAnsi="Comic Sans MS"/>
          <w:color w:val="00B0F0"/>
          <w:sz w:val="20"/>
          <w:szCs w:val="20"/>
          <w:lang w:val="en-GB"/>
        </w:rPr>
        <w:t xml:space="preserve"> de </w:t>
      </w:r>
      <w:proofErr w:type="spellStart"/>
      <w:r>
        <w:rPr>
          <w:rFonts w:ascii="Comic Sans MS" w:hAnsi="Comic Sans MS"/>
          <w:color w:val="00B0F0"/>
          <w:sz w:val="20"/>
          <w:szCs w:val="20"/>
          <w:lang w:val="en-GB"/>
        </w:rPr>
        <w:t>l’anglais</w:t>
      </w:r>
      <w:proofErr w:type="spellEnd"/>
      <w:r>
        <w:rPr>
          <w:rFonts w:ascii="Comic Sans MS" w:hAnsi="Comic Sans MS"/>
          <w:color w:val="00B0F0"/>
          <w:sz w:val="20"/>
          <w:szCs w:val="20"/>
          <w:lang w:val="en-GB"/>
        </w:rPr>
        <w:t xml:space="preserve"> : /5</w:t>
      </w:r>
    </w:p>
    <w:p w:rsidR="00F462B4" w:rsidRPr="00F462B4" w:rsidRDefault="00F462B4" w:rsidP="00F462B4">
      <w:pPr>
        <w:spacing w:after="0" w:line="240" w:lineRule="auto"/>
        <w:contextualSpacing/>
        <w:jc w:val="both"/>
        <w:rPr>
          <w:rFonts w:ascii="Comic Sans MS" w:hAnsi="Comic Sans MS"/>
          <w:color w:val="00B0F0"/>
          <w:sz w:val="20"/>
          <w:szCs w:val="20"/>
          <w:lang w:val="en-GB"/>
        </w:rPr>
      </w:pPr>
      <w:r>
        <w:rPr>
          <w:rFonts w:ascii="Comic Sans MS" w:hAnsi="Comic Sans MS"/>
          <w:color w:val="00B0F0"/>
          <w:sz w:val="20"/>
          <w:szCs w:val="20"/>
          <w:lang w:val="en-GB"/>
        </w:rPr>
        <w:t xml:space="preserve">TOTAL: </w:t>
      </w:r>
    </w:p>
    <w:sectPr w:rsidR="00F462B4" w:rsidRPr="00F462B4" w:rsidSect="00BF5033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74B" w:rsidRDefault="00B6574B" w:rsidP="00ED7D9A">
      <w:pPr>
        <w:spacing w:after="0" w:line="240" w:lineRule="auto"/>
      </w:pPr>
      <w:r>
        <w:separator/>
      </w:r>
    </w:p>
  </w:endnote>
  <w:endnote w:type="continuationSeparator" w:id="0">
    <w:p w:rsidR="00B6574B" w:rsidRDefault="00B6574B" w:rsidP="00ED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74B" w:rsidRDefault="00B6574B" w:rsidP="00ED7D9A">
      <w:pPr>
        <w:spacing w:after="0" w:line="240" w:lineRule="auto"/>
      </w:pPr>
      <w:r>
        <w:separator/>
      </w:r>
    </w:p>
  </w:footnote>
  <w:footnote w:type="continuationSeparator" w:id="0">
    <w:p w:rsidR="00B6574B" w:rsidRDefault="00B6574B" w:rsidP="00ED7D9A">
      <w:pPr>
        <w:spacing w:after="0" w:line="240" w:lineRule="auto"/>
      </w:pPr>
      <w:r>
        <w:continuationSeparator/>
      </w:r>
    </w:p>
  </w:footnote>
  <w:footnote w:id="1">
    <w:p w:rsidR="00ED7D9A" w:rsidRPr="00ED7D9A" w:rsidRDefault="00ED7D9A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ED7D9A">
        <w:rPr>
          <w:lang w:val="en-US"/>
        </w:rPr>
        <w:t xml:space="preserve"> </w:t>
      </w:r>
      <w:r w:rsidR="00264929">
        <w:rPr>
          <w:rFonts w:cs="Calibri"/>
          <w:color w:val="000000"/>
        </w:rPr>
        <w:t xml:space="preserve">The white </w:t>
      </w:r>
      <w:proofErr w:type="spellStart"/>
      <w:r w:rsidR="00264929">
        <w:rPr>
          <w:rFonts w:cs="Calibri"/>
          <w:color w:val="000000"/>
        </w:rPr>
        <w:t>feather</w:t>
      </w:r>
      <w:proofErr w:type="spellEnd"/>
      <w:r w:rsidR="00264929">
        <w:rPr>
          <w:rFonts w:cs="Calibri"/>
          <w:color w:val="000000"/>
        </w:rPr>
        <w:t xml:space="preserve"> </w:t>
      </w:r>
      <w:proofErr w:type="spellStart"/>
      <w:r w:rsidR="00264929">
        <w:rPr>
          <w:rFonts w:cs="Calibri"/>
          <w:color w:val="000000"/>
        </w:rPr>
        <w:t>symbolized</w:t>
      </w:r>
      <w:proofErr w:type="spellEnd"/>
      <w:r w:rsidR="00264929">
        <w:rPr>
          <w:rFonts w:cs="Calibri"/>
          <w:color w:val="000000"/>
        </w:rPr>
        <w:t xml:space="preserve"> </w:t>
      </w:r>
      <w:proofErr w:type="spellStart"/>
      <w:r w:rsidR="00264929">
        <w:rPr>
          <w:rFonts w:cs="Calibri"/>
          <w:color w:val="000000"/>
        </w:rPr>
        <w:t>cowardice</w:t>
      </w:r>
      <w:proofErr w:type="spellEnd"/>
      <w:r w:rsidR="00264929">
        <w:rPr>
          <w:rFonts w:cs="Calibri"/>
          <w:color w:val="000000"/>
        </w:rPr>
        <w:t xml:space="preserve"> and male </w:t>
      </w:r>
      <w:proofErr w:type="spellStart"/>
      <w:r w:rsidR="00264929">
        <w:rPr>
          <w:rFonts w:cs="Calibri"/>
          <w:color w:val="000000"/>
        </w:rPr>
        <w:t>weakness</w:t>
      </w:r>
      <w:proofErr w:type="spellEnd"/>
      <w:r w:rsidR="00264929">
        <w:rPr>
          <w:rFonts w:cs="Calibri"/>
          <w:color w:val="000000"/>
        </w:rPr>
        <w:t xml:space="preserve">. </w:t>
      </w:r>
      <w:proofErr w:type="spellStart"/>
      <w:r w:rsidR="00264929">
        <w:rPr>
          <w:rFonts w:cs="Calibri"/>
          <w:color w:val="000000"/>
        </w:rPr>
        <w:t>Women</w:t>
      </w:r>
      <w:proofErr w:type="spellEnd"/>
      <w:r w:rsidR="00264929">
        <w:rPr>
          <w:rFonts w:cs="Calibri"/>
          <w:color w:val="000000"/>
        </w:rPr>
        <w:t xml:space="preserve"> </w:t>
      </w:r>
      <w:proofErr w:type="spellStart"/>
      <w:r w:rsidR="00264929">
        <w:rPr>
          <w:rFonts w:cs="Calibri"/>
          <w:color w:val="000000"/>
        </w:rPr>
        <w:t>would</w:t>
      </w:r>
      <w:proofErr w:type="spellEnd"/>
      <w:r w:rsidR="00264929">
        <w:rPr>
          <w:rFonts w:cs="Calibri"/>
          <w:color w:val="000000"/>
        </w:rPr>
        <w:t xml:space="preserve"> refuse to </w:t>
      </w:r>
      <w:proofErr w:type="spellStart"/>
      <w:r w:rsidR="00264929">
        <w:rPr>
          <w:rFonts w:cs="Calibri"/>
          <w:color w:val="000000"/>
        </w:rPr>
        <w:t>marry</w:t>
      </w:r>
      <w:proofErr w:type="spellEnd"/>
      <w:r w:rsidR="00264929">
        <w:rPr>
          <w:rFonts w:cs="Calibri"/>
          <w:color w:val="000000"/>
        </w:rPr>
        <w:t xml:space="preserve"> men </w:t>
      </w:r>
      <w:proofErr w:type="spellStart"/>
      <w:r w:rsidR="00264929">
        <w:rPr>
          <w:rFonts w:cs="Calibri"/>
          <w:color w:val="000000"/>
        </w:rPr>
        <w:t>with</w:t>
      </w:r>
      <w:proofErr w:type="spellEnd"/>
      <w:r w:rsidR="00264929">
        <w:rPr>
          <w:rFonts w:cs="Calibri"/>
          <w:color w:val="000000"/>
        </w:rPr>
        <w:t xml:space="preserve"> white </w:t>
      </w:r>
      <w:proofErr w:type="spellStart"/>
      <w:r w:rsidR="00264929">
        <w:rPr>
          <w:rFonts w:cs="Calibri"/>
          <w:color w:val="000000"/>
        </w:rPr>
        <w:t>feathers</w:t>
      </w:r>
      <w:proofErr w:type="spellEnd"/>
      <w:r w:rsidR="00264929">
        <w:rPr>
          <w:rFonts w:cs="Calibri"/>
          <w:color w:val="000000"/>
        </w:rPr>
        <w:t xml:space="preserve">. </w:t>
      </w:r>
      <w:r>
        <w:rPr>
          <w:lang w:val="en-US"/>
        </w:rPr>
        <w:t xml:space="preserve"> </w:t>
      </w:r>
    </w:p>
  </w:footnote>
  <w:footnote w:id="2">
    <w:p w:rsidR="00BF5033" w:rsidRPr="00B40193" w:rsidRDefault="00BF5033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B40193">
        <w:rPr>
          <w:lang w:val="en-US"/>
        </w:rPr>
        <w:t xml:space="preserve"> Drilling = (here) training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426"/>
    <w:rsid w:val="00013797"/>
    <w:rsid w:val="00264929"/>
    <w:rsid w:val="00463EB9"/>
    <w:rsid w:val="00500E3F"/>
    <w:rsid w:val="00717DA2"/>
    <w:rsid w:val="00870F11"/>
    <w:rsid w:val="008B095B"/>
    <w:rsid w:val="00B40193"/>
    <w:rsid w:val="00B50E65"/>
    <w:rsid w:val="00B64291"/>
    <w:rsid w:val="00B6574B"/>
    <w:rsid w:val="00B80426"/>
    <w:rsid w:val="00BF5033"/>
    <w:rsid w:val="00ED7D9A"/>
    <w:rsid w:val="00F462B4"/>
    <w:rsid w:val="00FB1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48"/>
        <o:r id="V:Rule6" type="connector" idref="#_x0000_s1049"/>
        <o:r id="V:Rule7" type="connector" idref="#_x0000_s1047"/>
        <o:r id="V:Rule8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42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04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95B"/>
    <w:rPr>
      <w:rFonts w:ascii="Tahoma" w:eastAsia="Calibri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D7D9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D7D9A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D7D9A"/>
    <w:rPr>
      <w:vertAlign w:val="superscript"/>
    </w:rPr>
  </w:style>
  <w:style w:type="character" w:styleId="Accentuation">
    <w:name w:val="Emphasis"/>
    <w:basedOn w:val="Policepardfaut"/>
    <w:uiPriority w:val="20"/>
    <w:qFormat/>
    <w:rsid w:val="00BF5033"/>
    <w:rPr>
      <w:i/>
      <w:iCs/>
    </w:rPr>
  </w:style>
  <w:style w:type="character" w:styleId="Lienhypertexte">
    <w:name w:val="Hyperlink"/>
    <w:basedOn w:val="Policepardfaut"/>
    <w:uiPriority w:val="99"/>
    <w:unhideWhenUsed/>
    <w:rsid w:val="00BF503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F503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6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wm.org.uk/history/a-day-in-the-life-of-a-munitions-worker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A2687-A980-44C5-8B9A-2848CAC8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 Odile</dc:creator>
  <cp:lastModifiedBy>Frédéric Lemaitre</cp:lastModifiedBy>
  <cp:revision>3</cp:revision>
  <dcterms:created xsi:type="dcterms:W3CDTF">2020-04-05T16:40:00Z</dcterms:created>
  <dcterms:modified xsi:type="dcterms:W3CDTF">2020-04-14T08:42:00Z</dcterms:modified>
</cp:coreProperties>
</file>