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636" w:rsidRDefault="006A163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6A1636" w:rsidRDefault="00D77F5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mic Sans MS" w:eastAsia="Comic Sans MS" w:hAnsi="Comic Sans MS" w:cs="Comic Sans MS"/>
          <w:b/>
          <w:color w:val="FF0000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FF0000"/>
          <w:sz w:val="28"/>
          <w:szCs w:val="28"/>
        </w:rPr>
        <w:t xml:space="preserve">How did DORA help GB during WWI? </w:t>
      </w:r>
      <w:r>
        <w:rPr>
          <w:noProof/>
          <w:lang w:val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5727065</wp:posOffset>
            </wp:positionH>
            <wp:positionV relativeFrom="paragraph">
              <wp:posOffset>14605</wp:posOffset>
            </wp:positionV>
            <wp:extent cx="877570" cy="871855"/>
            <wp:effectExtent l="0" t="0" r="0" b="0"/>
            <wp:wrapSquare wrapText="bothSides" distT="0" distB="0" distL="114300" distR="114300"/>
            <wp:docPr id="1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7570" cy="871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A1636" w:rsidRDefault="00D77F50">
      <w:pPr>
        <w:jc w:val="both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In 1914, the government passed the </w:t>
      </w:r>
      <w:r>
        <w:rPr>
          <w:rFonts w:ascii="Comic Sans MS" w:eastAsia="Comic Sans MS" w:hAnsi="Comic Sans MS" w:cs="Comic Sans MS"/>
          <w:b/>
          <w:sz w:val="20"/>
          <w:szCs w:val="20"/>
        </w:rPr>
        <w:t>Defense Of the Realm</w:t>
      </w:r>
      <w:r>
        <w:rPr>
          <w:rFonts w:ascii="Comic Sans MS" w:eastAsia="Comic Sans MS" w:hAnsi="Comic Sans MS" w:cs="Comic Sans MS"/>
          <w:b/>
          <w:sz w:val="20"/>
          <w:szCs w:val="20"/>
          <w:vertAlign w:val="superscript"/>
        </w:rPr>
        <w:footnoteReference w:id="1"/>
      </w:r>
      <w:r>
        <w:rPr>
          <w:rFonts w:ascii="Comic Sans MS" w:eastAsia="Comic Sans MS" w:hAnsi="Comic Sans MS" w:cs="Comic Sans MS"/>
          <w:b/>
          <w:sz w:val="20"/>
          <w:szCs w:val="20"/>
        </w:rPr>
        <w:t xml:space="preserve"> Act</w:t>
      </w:r>
      <w:r>
        <w:rPr>
          <w:rFonts w:ascii="Comic Sans MS" w:eastAsia="Comic Sans MS" w:hAnsi="Comic Sans MS" w:cs="Comic Sans MS"/>
          <w:b/>
          <w:sz w:val="20"/>
          <w:szCs w:val="20"/>
          <w:vertAlign w:val="superscript"/>
        </w:rPr>
        <w:footnoteReference w:id="2"/>
      </w:r>
      <w:r>
        <w:rPr>
          <w:rFonts w:ascii="Comic Sans MS" w:eastAsia="Comic Sans MS" w:hAnsi="Comic Sans MS" w:cs="Comic Sans MS"/>
          <w:b/>
          <w:sz w:val="20"/>
          <w:szCs w:val="20"/>
        </w:rPr>
        <w:t xml:space="preserve"> (DORA)</w:t>
      </w:r>
      <w:r>
        <w:rPr>
          <w:rFonts w:ascii="Comic Sans MS" w:eastAsia="Comic Sans MS" w:hAnsi="Comic Sans MS" w:cs="Comic Sans MS"/>
          <w:sz w:val="20"/>
          <w:szCs w:val="20"/>
        </w:rPr>
        <w:t>. It gave the government huge powers to control many aspects of people’s daily lives, the industry, propaganda…</w:t>
      </w:r>
    </w:p>
    <w:p w:rsidR="006A1636" w:rsidRDefault="006A1636">
      <w:pPr>
        <w:ind w:firstLine="708"/>
        <w:jc w:val="both"/>
        <w:rPr>
          <w:rFonts w:ascii="Comic Sans MS" w:eastAsia="Comic Sans MS" w:hAnsi="Comic Sans MS" w:cs="Comic Sans MS"/>
          <w:sz w:val="20"/>
          <w:szCs w:val="20"/>
        </w:rPr>
      </w:pPr>
    </w:p>
    <w:p w:rsidR="006A1636" w:rsidRDefault="00D77F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mic Sans MS" w:eastAsia="Comic Sans MS" w:hAnsi="Comic Sans MS" w:cs="Comic Sans MS"/>
          <w:b/>
          <w:color w:val="00B050"/>
        </w:rPr>
      </w:pPr>
      <w:r>
        <w:rPr>
          <w:rFonts w:ascii="Comic Sans MS" w:eastAsia="Comic Sans MS" w:hAnsi="Comic Sans MS" w:cs="Comic Sans MS"/>
          <w:b/>
          <w:color w:val="00B050"/>
        </w:rPr>
        <w:t>The munitions crisis</w:t>
      </w:r>
    </w:p>
    <w:p w:rsidR="006A1636" w:rsidRDefault="00D77F50">
      <w:pPr>
        <w:jc w:val="both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In 1915, there was a chronic shortage</w:t>
      </w:r>
      <w:r>
        <w:rPr>
          <w:rFonts w:ascii="Comic Sans MS" w:eastAsia="Comic Sans MS" w:hAnsi="Comic Sans MS" w:cs="Comic Sans MS"/>
          <w:sz w:val="20"/>
          <w:szCs w:val="20"/>
          <w:vertAlign w:val="superscript"/>
        </w:rPr>
        <w:footnoteReference w:id="3"/>
      </w:r>
      <w:r>
        <w:rPr>
          <w:rFonts w:ascii="Comic Sans MS" w:eastAsia="Comic Sans MS" w:hAnsi="Comic Sans MS" w:cs="Comic Sans MS"/>
          <w:sz w:val="20"/>
          <w:szCs w:val="20"/>
        </w:rPr>
        <w:t xml:space="preserve"> of shells, bullets and armaments. It became a national scandal exposed by the “</w:t>
      </w:r>
      <w:r>
        <w:rPr>
          <w:rFonts w:ascii="Comic Sans MS" w:eastAsia="Comic Sans MS" w:hAnsi="Comic Sans MS" w:cs="Comic Sans MS"/>
          <w:i/>
          <w:sz w:val="20"/>
          <w:szCs w:val="20"/>
        </w:rPr>
        <w:t>Daily Mail</w:t>
      </w:r>
      <w:r>
        <w:rPr>
          <w:rFonts w:ascii="Comic Sans MS" w:eastAsia="Comic Sans MS" w:hAnsi="Comic Sans MS" w:cs="Comic Sans MS"/>
          <w:sz w:val="20"/>
          <w:szCs w:val="20"/>
        </w:rPr>
        <w:t>”. Lloyd George, the minister of Munitions, introduced various measures to “</w:t>
      </w:r>
      <w:r>
        <w:rPr>
          <w:rFonts w:ascii="Comic Sans MS" w:eastAsia="Comic Sans MS" w:hAnsi="Comic Sans MS" w:cs="Comic Sans MS"/>
          <w:b/>
          <w:sz w:val="20"/>
          <w:szCs w:val="20"/>
        </w:rPr>
        <w:t>Deliver the Goods</w:t>
      </w:r>
      <w:r>
        <w:rPr>
          <w:rFonts w:ascii="Comic Sans MS" w:eastAsia="Comic Sans MS" w:hAnsi="Comic Sans MS" w:cs="Comic Sans MS"/>
          <w:sz w:val="20"/>
          <w:szCs w:val="20"/>
        </w:rPr>
        <w:t>”:</w:t>
      </w:r>
      <w:r>
        <w:rPr>
          <w:noProof/>
          <w:lang w:val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-46989</wp:posOffset>
            </wp:positionH>
            <wp:positionV relativeFrom="paragraph">
              <wp:posOffset>76200</wp:posOffset>
            </wp:positionV>
            <wp:extent cx="2766060" cy="3627755"/>
            <wp:effectExtent l="0" t="0" r="0" b="0"/>
            <wp:wrapSquare wrapText="bothSides" distT="0" distB="0" distL="114300" distR="114300"/>
            <wp:docPr id="12" name="image2.jpg" descr="http://ieper.wikispaces.com/file/view/Delivering_the_Goods_Punch_1915.jpg/178163997/407x534/Delivering_the_Goods_Punch_19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http://ieper.wikispaces.com/file/view/Delivering_the_Goods_Punch_1915.jpg/178163997/407x534/Delivering_the_Goods_Punch_1915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3627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1495425</wp:posOffset>
              </wp:positionH>
              <wp:positionV relativeFrom="paragraph">
                <wp:posOffset>428625</wp:posOffset>
              </wp:positionV>
              <wp:extent cx="1172210" cy="612140"/>
              <wp:effectExtent b="0" l="0" r="0" t="0"/>
              <wp:wrapNone/>
              <wp:docPr id="7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4797995" y="3512030"/>
                        <a:ext cx="1096010" cy="535940"/>
                      </a:xfrm>
                      <a:prstGeom prst="ellipse">
                        <a:avLst/>
                      </a:prstGeom>
                      <a:noFill/>
                      <a:ln cap="flat" cmpd="sng" w="38100">
                        <a:solidFill>
                          <a:srgbClr val="00B05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fr-FR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428625</wp:posOffset>
                </wp:positionV>
                <wp:extent cx="1172210" cy="612140"/>
                <wp:effectExtent l="0" t="0" r="0" b="0"/>
                <wp:wrapNone/>
                <wp:docPr id="7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2210" cy="6121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6A1636" w:rsidRDefault="006A1636">
      <w:pPr>
        <w:jc w:val="both"/>
        <w:rPr>
          <w:rFonts w:ascii="Comic Sans MS" w:eastAsia="Comic Sans MS" w:hAnsi="Comic Sans MS" w:cs="Comic Sans MS"/>
          <w:sz w:val="20"/>
          <w:szCs w:val="20"/>
        </w:rPr>
      </w:pPr>
    </w:p>
    <w:p w:rsidR="006A1636" w:rsidRDefault="006A1636">
      <w:pPr>
        <w:jc w:val="both"/>
        <w:rPr>
          <w:rFonts w:ascii="Arial" w:eastAsia="Arial" w:hAnsi="Arial" w:cs="Arial"/>
          <w:sz w:val="20"/>
          <w:szCs w:val="20"/>
        </w:rPr>
      </w:pPr>
      <w:sdt>
        <w:sdtPr>
          <w:tag w:val="goog_rdk_0"/>
          <w:id w:val="650810047"/>
        </w:sdtPr>
        <w:sdtContent>
          <w:r w:rsidR="00D77F50">
            <w:rPr>
              <w:rFonts w:ascii="Arial Unicode MS" w:eastAsia="Arial Unicode MS" w:hAnsi="Arial Unicode MS" w:cs="Arial Unicode MS"/>
              <w:sz w:val="20"/>
              <w:szCs w:val="20"/>
            </w:rPr>
            <w:t>← Source 3: A 1915 cartoon (the character is Lloyd George)</w:t>
          </w:r>
        </w:sdtContent>
      </w:sdt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1433513</wp:posOffset>
              </wp:positionH>
              <wp:positionV relativeFrom="paragraph">
                <wp:posOffset>47625</wp:posOffset>
              </wp:positionV>
              <wp:extent cx="1292860" cy="952500"/>
              <wp:effectExtent b="0" l="0" r="0" t="0"/>
              <wp:wrapNone/>
              <wp:docPr id="10" name=""/>
              <a:graphic>
                <a:graphicData uri="http://schemas.microsoft.com/office/word/2010/wordprocessingShape">
                  <wps:wsp>
                    <wps:cNvSpPr/>
                    <wps:cNvPr id="6" name="Shape 6"/>
                    <wps:spPr>
                      <a:xfrm>
                        <a:off x="4737670" y="3341850"/>
                        <a:ext cx="1216660" cy="876300"/>
                      </a:xfrm>
                      <a:prstGeom prst="ellipse">
                        <a:avLst/>
                      </a:prstGeom>
                      <a:noFill/>
                      <a:ln cap="flat" cmpd="sng" w="38100">
                        <a:solidFill>
                          <a:srgbClr val="FFFF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 w:rsidR="00D77F50">
            <w:rPr>
              <w:noProof/>
              <w:lang w:val="fr-FR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1433513</wp:posOffset>
                </wp:positionH>
                <wp:positionV relativeFrom="paragraph">
                  <wp:posOffset>47625</wp:posOffset>
                </wp:positionV>
                <wp:extent cx="1292860" cy="952500"/>
                <wp:effectExtent l="0" t="0" r="0" b="0"/>
                <wp:wrapNone/>
                <wp:docPr id="10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2860" cy="9525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6A1636" w:rsidRDefault="006A1636">
      <w:pPr>
        <w:jc w:val="both"/>
        <w:rPr>
          <w:rFonts w:ascii="Arial" w:eastAsia="Arial" w:hAnsi="Arial" w:cs="Arial"/>
          <w:sz w:val="20"/>
          <w:szCs w:val="20"/>
        </w:rPr>
      </w:pPr>
    </w:p>
    <w:p w:rsidR="006A1636" w:rsidRDefault="00D77F5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Comic Sans MS" w:eastAsia="Comic Sans MS" w:hAnsi="Comic Sans MS" w:cs="Comic Sans MS"/>
          <w:color w:val="0070C0"/>
          <w:sz w:val="20"/>
          <w:szCs w:val="20"/>
        </w:rPr>
      </w:pPr>
      <w:r>
        <w:rPr>
          <w:rFonts w:ascii="Comic Sans MS" w:eastAsia="Comic Sans MS" w:hAnsi="Comic Sans MS" w:cs="Comic Sans MS"/>
          <w:b/>
          <w:color w:val="0070C0"/>
          <w:sz w:val="20"/>
          <w:szCs w:val="20"/>
          <w:highlight w:val="yellow"/>
        </w:rPr>
        <w:t>According to this cartoon, what did “delivering the Goods” mean for Lloyd George?</w:t>
      </w:r>
      <w:r>
        <w:rPr>
          <w:rFonts w:ascii="Comic Sans MS" w:eastAsia="Comic Sans MS" w:hAnsi="Comic Sans MS" w:cs="Comic Sans MS"/>
          <w:b/>
          <w:color w:val="0070C0"/>
          <w:sz w:val="20"/>
          <w:szCs w:val="20"/>
        </w:rPr>
        <w:t xml:space="preserve"> “</w:t>
      </w:r>
      <w:r>
        <w:rPr>
          <w:rFonts w:ascii="Comic Sans MS" w:eastAsia="Comic Sans MS" w:hAnsi="Comic Sans MS" w:cs="Comic Sans MS"/>
          <w:color w:val="0070C0"/>
          <w:sz w:val="20"/>
          <w:szCs w:val="20"/>
        </w:rPr>
        <w:t>Delivering the goods” meant producing enough munitions for the soldiers on the front (cf</w:t>
      </w:r>
      <w:r w:rsidR="00CF3D01">
        <w:rPr>
          <w:rFonts w:ascii="Comic Sans MS" w:eastAsia="Comic Sans MS" w:hAnsi="Comic Sans MS" w:cs="Comic Sans MS"/>
          <w:color w:val="0070C0"/>
          <w:sz w:val="20"/>
          <w:szCs w:val="20"/>
        </w:rPr>
        <w:t>.</w:t>
      </w:r>
      <w:r>
        <w:rPr>
          <w:rFonts w:ascii="Comic Sans MS" w:eastAsia="Comic Sans MS" w:hAnsi="Comic Sans MS" w:cs="Comic Sans MS"/>
          <w:color w:val="0070C0"/>
          <w:sz w:val="20"/>
          <w:szCs w:val="20"/>
        </w:rPr>
        <w:t xml:space="preserve"> the shells in the cart and the cart’s name: “Munitions of war”). </w:t>
      </w: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-2565399</wp:posOffset>
              </wp:positionH>
              <wp:positionV relativeFrom="paragraph">
                <wp:posOffset>304800</wp:posOffset>
              </wp:positionV>
              <wp:extent cx="1361440" cy="952500"/>
              <wp:effectExtent b="0" l="0" r="0" t="0"/>
              <wp:wrapNone/>
              <wp:docPr id="6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703380" y="3341850"/>
                        <a:ext cx="1285240" cy="876300"/>
                      </a:xfrm>
                      <a:prstGeom prst="ellipse">
                        <a:avLst/>
                      </a:prstGeom>
                      <a:noFill/>
                      <a:ln cap="flat" cmpd="sng" w="38100">
                        <a:solidFill>
                          <a:srgbClr val="00B05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fr-FR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-2565399</wp:posOffset>
                </wp:positionH>
                <wp:positionV relativeFrom="paragraph">
                  <wp:posOffset>304800</wp:posOffset>
                </wp:positionV>
                <wp:extent cx="1361440" cy="952500"/>
                <wp:effectExtent l="0" t="0" r="0" b="0"/>
                <wp:wrapNone/>
                <wp:docPr id="6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1440" cy="9525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6A1636" w:rsidRDefault="00D77F5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Comic Sans MS" w:eastAsia="Comic Sans MS" w:hAnsi="Comic Sans MS" w:cs="Comic Sans MS"/>
          <w:color w:val="0070C0"/>
          <w:sz w:val="20"/>
          <w:szCs w:val="20"/>
        </w:rPr>
      </w:pPr>
      <w:r>
        <w:rPr>
          <w:rFonts w:ascii="Comic Sans MS" w:eastAsia="Comic Sans MS" w:hAnsi="Comic Sans MS" w:cs="Comic Sans MS"/>
          <w:b/>
          <w:color w:val="0070C0"/>
          <w:sz w:val="20"/>
          <w:szCs w:val="20"/>
          <w:highlight w:val="green"/>
        </w:rPr>
        <w:t>What means did he use to reach this goal (use the picture to answer)?</w:t>
      </w:r>
      <w:r>
        <w:rPr>
          <w:rFonts w:ascii="Comic Sans MS" w:eastAsia="Comic Sans MS" w:hAnsi="Comic Sans MS" w:cs="Comic Sans MS"/>
          <w:color w:val="0070C0"/>
          <w:sz w:val="20"/>
          <w:szCs w:val="20"/>
        </w:rPr>
        <w:t xml:space="preserve"> The means he used are written on the </w:t>
      </w:r>
      <w:proofErr w:type="spellStart"/>
      <w:r>
        <w:rPr>
          <w:rFonts w:ascii="Comic Sans MS" w:eastAsia="Comic Sans MS" w:hAnsi="Comic Sans MS" w:cs="Comic Sans MS"/>
          <w:color w:val="0070C0"/>
          <w:sz w:val="20"/>
          <w:szCs w:val="20"/>
        </w:rPr>
        <w:t>horses</w:t>
      </w:r>
      <w:r w:rsidR="00CF3D01">
        <w:rPr>
          <w:rFonts w:ascii="Comic Sans MS" w:eastAsia="Comic Sans MS" w:hAnsi="Comic Sans MS" w:cs="Comic Sans MS"/>
          <w:color w:val="0070C0"/>
          <w:sz w:val="20"/>
          <w:szCs w:val="20"/>
        </w:rPr>
        <w:t>'necks</w:t>
      </w:r>
      <w:proofErr w:type="spellEnd"/>
      <w:r>
        <w:rPr>
          <w:rFonts w:ascii="Comic Sans MS" w:eastAsia="Comic Sans MS" w:hAnsi="Comic Sans MS" w:cs="Comic Sans MS"/>
          <w:color w:val="0070C0"/>
          <w:sz w:val="20"/>
          <w:szCs w:val="20"/>
        </w:rPr>
        <w:t xml:space="preserve"> (=”</w:t>
      </w:r>
      <w:proofErr w:type="spellStart"/>
      <w:r>
        <w:rPr>
          <w:rFonts w:ascii="Comic Sans MS" w:eastAsia="Comic Sans MS" w:hAnsi="Comic Sans MS" w:cs="Comic Sans MS"/>
          <w:color w:val="0070C0"/>
          <w:sz w:val="20"/>
          <w:szCs w:val="20"/>
        </w:rPr>
        <w:t>Labour</w:t>
      </w:r>
      <w:proofErr w:type="spellEnd"/>
      <w:r>
        <w:rPr>
          <w:rFonts w:ascii="Comic Sans MS" w:eastAsia="Comic Sans MS" w:hAnsi="Comic Sans MS" w:cs="Comic Sans MS"/>
          <w:color w:val="0070C0"/>
          <w:sz w:val="20"/>
          <w:szCs w:val="20"/>
        </w:rPr>
        <w:t xml:space="preserve">” and “Capital”) and </w:t>
      </w:r>
      <w:r w:rsidR="00CF3D01">
        <w:rPr>
          <w:rFonts w:ascii="Comic Sans MS" w:eastAsia="Comic Sans MS" w:hAnsi="Comic Sans MS" w:cs="Comic Sans MS"/>
          <w:color w:val="0070C0"/>
          <w:sz w:val="20"/>
          <w:szCs w:val="20"/>
        </w:rPr>
        <w:t>depicted in</w:t>
      </w:r>
      <w:r>
        <w:rPr>
          <w:rFonts w:ascii="Comic Sans MS" w:eastAsia="Comic Sans MS" w:hAnsi="Comic Sans MS" w:cs="Comic Sans MS"/>
          <w:color w:val="0070C0"/>
          <w:sz w:val="20"/>
          <w:szCs w:val="20"/>
        </w:rPr>
        <w:t xml:space="preserve"> the background (</w:t>
      </w:r>
      <w:r w:rsidR="00CF3D01">
        <w:rPr>
          <w:rFonts w:ascii="Comic Sans MS" w:eastAsia="Comic Sans MS" w:hAnsi="Comic Sans MS" w:cs="Comic Sans MS"/>
          <w:color w:val="0070C0"/>
          <w:sz w:val="20"/>
          <w:szCs w:val="20"/>
        </w:rPr>
        <w:t xml:space="preserve">cf. </w:t>
      </w:r>
      <w:r>
        <w:rPr>
          <w:rFonts w:ascii="Comic Sans MS" w:eastAsia="Comic Sans MS" w:hAnsi="Comic Sans MS" w:cs="Comic Sans MS"/>
          <w:color w:val="0070C0"/>
          <w:sz w:val="20"/>
          <w:szCs w:val="20"/>
        </w:rPr>
        <w:t>the factories). “</w:t>
      </w:r>
      <w:proofErr w:type="spellStart"/>
      <w:r>
        <w:rPr>
          <w:rFonts w:ascii="Comic Sans MS" w:eastAsia="Comic Sans MS" w:hAnsi="Comic Sans MS" w:cs="Comic Sans MS"/>
          <w:color w:val="0070C0"/>
          <w:sz w:val="20"/>
          <w:szCs w:val="20"/>
        </w:rPr>
        <w:t>Labour</w:t>
      </w:r>
      <w:proofErr w:type="spellEnd"/>
      <w:r>
        <w:rPr>
          <w:rFonts w:ascii="Comic Sans MS" w:eastAsia="Comic Sans MS" w:hAnsi="Comic Sans MS" w:cs="Comic Sans MS"/>
          <w:color w:val="0070C0"/>
          <w:sz w:val="20"/>
          <w:szCs w:val="20"/>
        </w:rPr>
        <w:t xml:space="preserve">” = workers of the </w:t>
      </w:r>
      <w:r>
        <w:rPr>
          <w:rFonts w:ascii="Comic Sans MS" w:eastAsia="Comic Sans MS" w:hAnsi="Comic Sans MS" w:cs="Comic Sans MS"/>
          <w:color w:val="0070C0"/>
          <w:sz w:val="20"/>
          <w:szCs w:val="20"/>
        </w:rPr>
        <w:t>factories</w:t>
      </w:r>
      <w:r>
        <w:rPr>
          <w:rFonts w:ascii="Comic Sans MS" w:eastAsia="Comic Sans MS" w:hAnsi="Comic Sans MS" w:cs="Comic Sans MS"/>
          <w:color w:val="0070C0"/>
          <w:sz w:val="20"/>
          <w:szCs w:val="20"/>
        </w:rPr>
        <w:t xml:space="preserve">, and “Capital” = government’s money to pay for the workers and the equipment. </w:t>
      </w:r>
    </w:p>
    <w:p w:rsidR="006A1636" w:rsidRDefault="006A1636">
      <w:pPr>
        <w:pBdr>
          <w:top w:val="nil"/>
          <w:left w:val="nil"/>
          <w:bottom w:val="nil"/>
          <w:right w:val="nil"/>
          <w:between w:val="nil"/>
        </w:pBdr>
        <w:ind w:hanging="720"/>
        <w:jc w:val="both"/>
        <w:rPr>
          <w:rFonts w:ascii="Comic Sans MS" w:eastAsia="Comic Sans MS" w:hAnsi="Comic Sans MS" w:cs="Comic Sans MS"/>
          <w:color w:val="0070C0"/>
          <w:sz w:val="20"/>
          <w:szCs w:val="20"/>
        </w:rPr>
      </w:pPr>
    </w:p>
    <w:p w:rsidR="006A1636" w:rsidRDefault="00D77F50">
      <w:pPr>
        <w:numPr>
          <w:ilvl w:val="1"/>
          <w:numId w:val="7"/>
        </w:numPr>
        <w:ind w:left="0" w:firstLine="66"/>
        <w:jc w:val="both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He forced skilled </w:t>
      </w:r>
      <w:r>
        <w:rPr>
          <w:rFonts w:ascii="Comic Sans MS" w:eastAsia="Comic Sans MS" w:hAnsi="Comic Sans MS" w:cs="Comic Sans MS"/>
          <w:b/>
          <w:sz w:val="20"/>
          <w:szCs w:val="20"/>
          <w:u w:val="single"/>
        </w:rPr>
        <w:t>workers</w:t>
      </w:r>
      <w:r>
        <w:rPr>
          <w:rFonts w:ascii="Comic Sans MS" w:eastAsia="Comic Sans MS" w:hAnsi="Comic Sans MS" w:cs="Comic Sans MS"/>
          <w:sz w:val="20"/>
          <w:szCs w:val="20"/>
        </w:rPr>
        <w:t xml:space="preserve"> to s</w:t>
      </w:r>
      <w:r>
        <w:rPr>
          <w:rFonts w:ascii="Comic Sans MS" w:eastAsia="Comic Sans MS" w:hAnsi="Comic Sans MS" w:cs="Comic Sans MS"/>
          <w:sz w:val="20"/>
          <w:szCs w:val="20"/>
        </w:rPr>
        <w:t xml:space="preserve">tay where the government needed them instead of going to where they got better pay thanks to the government. </w:t>
      </w:r>
    </w:p>
    <w:p w:rsidR="006A1636" w:rsidRDefault="00D77F50">
      <w:pPr>
        <w:numPr>
          <w:ilvl w:val="1"/>
          <w:numId w:val="7"/>
        </w:numPr>
        <w:ind w:left="0" w:firstLine="66"/>
        <w:jc w:val="both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He brought women into the workforce.</w:t>
      </w:r>
    </w:p>
    <w:p w:rsidR="006A1636" w:rsidRDefault="006A1636">
      <w:pPr>
        <w:ind w:left="66"/>
        <w:jc w:val="both"/>
        <w:rPr>
          <w:rFonts w:ascii="Comic Sans MS" w:eastAsia="Comic Sans MS" w:hAnsi="Comic Sans MS" w:cs="Comic Sans MS"/>
          <w:sz w:val="20"/>
          <w:szCs w:val="20"/>
        </w:rPr>
      </w:pPr>
    </w:p>
    <w:p w:rsidR="006A1636" w:rsidRDefault="00D77F50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Source 3: Munitions production 1915-1917:</w:t>
      </w:r>
    </w:p>
    <w:tbl>
      <w:tblPr>
        <w:tblStyle w:val="a"/>
        <w:tblW w:w="1068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671"/>
        <w:gridCol w:w="2670"/>
        <w:gridCol w:w="2670"/>
        <w:gridCol w:w="2671"/>
      </w:tblGrid>
      <w:tr w:rsidR="006A1636">
        <w:tc>
          <w:tcPr>
            <w:tcW w:w="2671" w:type="dxa"/>
          </w:tcPr>
          <w:p w:rsidR="006A1636" w:rsidRDefault="006A163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670" w:type="dxa"/>
          </w:tcPr>
          <w:p w:rsidR="006A1636" w:rsidRDefault="00D77F5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Machine guns</w:t>
            </w:r>
          </w:p>
        </w:tc>
        <w:tc>
          <w:tcPr>
            <w:tcW w:w="2670" w:type="dxa"/>
          </w:tcPr>
          <w:p w:rsidR="006A1636" w:rsidRDefault="00D77F5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Bullets (million)</w:t>
            </w:r>
          </w:p>
        </w:tc>
        <w:tc>
          <w:tcPr>
            <w:tcW w:w="2671" w:type="dxa"/>
          </w:tcPr>
          <w:p w:rsidR="006A1636" w:rsidRDefault="00D77F5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Shells (million)</w:t>
            </w:r>
          </w:p>
        </w:tc>
      </w:tr>
      <w:tr w:rsidR="006A1636">
        <w:tc>
          <w:tcPr>
            <w:tcW w:w="2671" w:type="dxa"/>
          </w:tcPr>
          <w:p w:rsidR="006A1636" w:rsidRDefault="00D77F5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1915</w:t>
            </w:r>
          </w:p>
        </w:tc>
        <w:tc>
          <w:tcPr>
            <w:tcW w:w="2670" w:type="dxa"/>
          </w:tcPr>
          <w:p w:rsidR="006A1636" w:rsidRDefault="00D77F5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1700</w:t>
            </w:r>
          </w:p>
        </w:tc>
        <w:tc>
          <w:tcPr>
            <w:tcW w:w="2670" w:type="dxa"/>
          </w:tcPr>
          <w:p w:rsidR="006A1636" w:rsidRDefault="00D77F5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369</w:t>
            </w:r>
          </w:p>
        </w:tc>
        <w:tc>
          <w:tcPr>
            <w:tcW w:w="2671" w:type="dxa"/>
          </w:tcPr>
          <w:p w:rsidR="006A1636" w:rsidRDefault="00D77F5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</w:tr>
      <w:tr w:rsidR="006A1636">
        <w:tc>
          <w:tcPr>
            <w:tcW w:w="2671" w:type="dxa"/>
          </w:tcPr>
          <w:p w:rsidR="006A1636" w:rsidRDefault="00D77F5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1917</w:t>
            </w:r>
          </w:p>
        </w:tc>
        <w:tc>
          <w:tcPr>
            <w:tcW w:w="2670" w:type="dxa"/>
          </w:tcPr>
          <w:p w:rsidR="006A1636" w:rsidRDefault="00D77F5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19000</w:t>
            </w:r>
          </w:p>
        </w:tc>
        <w:tc>
          <w:tcPr>
            <w:tcW w:w="2670" w:type="dxa"/>
          </w:tcPr>
          <w:p w:rsidR="006A1636" w:rsidRDefault="00D77F5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619</w:t>
            </w:r>
          </w:p>
        </w:tc>
        <w:tc>
          <w:tcPr>
            <w:tcW w:w="2671" w:type="dxa"/>
          </w:tcPr>
          <w:p w:rsidR="006A1636" w:rsidRDefault="00D77F5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</w:t>
            </w:r>
          </w:p>
        </w:tc>
      </w:tr>
    </w:tbl>
    <w:p w:rsidR="006A1636" w:rsidRDefault="00D77F50">
      <w:pPr>
        <w:jc w:val="both"/>
        <w:rPr>
          <w:rFonts w:ascii="Comic Sans MS" w:eastAsia="Comic Sans MS" w:hAnsi="Comic Sans MS" w:cs="Comic Sans MS"/>
          <w:color w:val="0070C0"/>
          <w:sz w:val="20"/>
          <w:szCs w:val="20"/>
        </w:rPr>
      </w:pPr>
      <w:r>
        <w:rPr>
          <w:rFonts w:ascii="Comic Sans MS" w:eastAsia="Comic Sans MS" w:hAnsi="Comic Sans MS" w:cs="Comic Sans MS"/>
          <w:b/>
          <w:color w:val="0070C0"/>
          <w:sz w:val="20"/>
          <w:szCs w:val="20"/>
        </w:rPr>
        <w:t>Question: According to this table, were Lloyd George’s measures efficient?</w:t>
      </w:r>
      <w:r>
        <w:rPr>
          <w:rFonts w:ascii="Comic Sans MS" w:eastAsia="Comic Sans MS" w:hAnsi="Comic Sans MS" w:cs="Comic Sans MS"/>
          <w:color w:val="0070C0"/>
          <w:sz w:val="20"/>
          <w:szCs w:val="20"/>
        </w:rPr>
        <w:t xml:space="preserve"> </w:t>
      </w:r>
    </w:p>
    <w:p w:rsidR="006A1636" w:rsidRDefault="00D77F50">
      <w:pPr>
        <w:jc w:val="both"/>
        <w:rPr>
          <w:rFonts w:ascii="Comic Sans MS" w:eastAsia="Comic Sans MS" w:hAnsi="Comic Sans MS" w:cs="Comic Sans MS"/>
          <w:color w:val="0070C0"/>
          <w:sz w:val="20"/>
          <w:szCs w:val="20"/>
        </w:rPr>
      </w:pPr>
      <w:r>
        <w:rPr>
          <w:rFonts w:ascii="Comic Sans MS" w:eastAsia="Comic Sans MS" w:hAnsi="Comic Sans MS" w:cs="Comic Sans MS"/>
          <w:color w:val="0070C0"/>
          <w:sz w:val="20"/>
          <w:szCs w:val="20"/>
        </w:rPr>
        <w:t xml:space="preserve">Yes, the production of machine guns was multiplied by 12; the production of bullets almost doubled, and the production of shells was multiplied by 12 too. </w:t>
      </w:r>
    </w:p>
    <w:p w:rsidR="006A1636" w:rsidRDefault="006A1636">
      <w:pPr>
        <w:ind w:firstLine="708"/>
        <w:jc w:val="both"/>
        <w:rPr>
          <w:rFonts w:ascii="Comic Sans MS" w:eastAsia="Comic Sans MS" w:hAnsi="Comic Sans MS" w:cs="Comic Sans MS"/>
          <w:sz w:val="20"/>
          <w:szCs w:val="20"/>
        </w:rPr>
      </w:pPr>
    </w:p>
    <w:p w:rsidR="006A1636" w:rsidRDefault="00D77F50">
      <w:pPr>
        <w:jc w:val="both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By </w:t>
      </w:r>
      <w:r>
        <w:rPr>
          <w:rFonts w:ascii="Comic Sans MS" w:eastAsia="Comic Sans MS" w:hAnsi="Comic Sans MS" w:cs="Comic Sans MS"/>
          <w:sz w:val="20"/>
          <w:szCs w:val="20"/>
        </w:rPr>
        <w:t xml:space="preserve">the end of 1915, the situation had </w:t>
      </w:r>
      <w:r>
        <w:rPr>
          <w:rFonts w:ascii="Comic Sans MS" w:eastAsia="Comic Sans MS" w:hAnsi="Comic Sans MS" w:cs="Comic Sans MS"/>
          <w:b/>
          <w:sz w:val="20"/>
          <w:szCs w:val="20"/>
          <w:u w:val="single"/>
        </w:rPr>
        <w:t>improved</w:t>
      </w:r>
      <w:r>
        <w:rPr>
          <w:rFonts w:ascii="Comic Sans MS" w:eastAsia="Comic Sans MS" w:hAnsi="Comic Sans MS" w:cs="Comic Sans MS"/>
          <w:sz w:val="20"/>
          <w:szCs w:val="20"/>
        </w:rPr>
        <w:t xml:space="preserve">. The British army was well supplied with munitions for the rest of the war. </w:t>
      </w:r>
      <w:r>
        <w:rPr>
          <w:noProof/>
          <w:lang w:val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4858385</wp:posOffset>
            </wp:positionH>
            <wp:positionV relativeFrom="paragraph">
              <wp:posOffset>279400</wp:posOffset>
            </wp:positionV>
            <wp:extent cx="1752600" cy="2733675"/>
            <wp:effectExtent l="0" t="0" r="0" b="0"/>
            <wp:wrapSquare wrapText="bothSides" distT="0" distB="0" distL="114300" distR="114300"/>
            <wp:docPr id="13" name="image1.jpg" descr="The_Kitchen_is_the_Key_to_Victor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The_Kitchen_is_the_Key_to_Victory.jp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733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A1636" w:rsidRDefault="006A1636">
      <w:pPr>
        <w:ind w:firstLine="708"/>
        <w:jc w:val="both"/>
        <w:rPr>
          <w:rFonts w:ascii="Comic Sans MS" w:eastAsia="Comic Sans MS" w:hAnsi="Comic Sans MS" w:cs="Comic Sans MS"/>
          <w:sz w:val="20"/>
          <w:szCs w:val="20"/>
        </w:rPr>
      </w:pPr>
    </w:p>
    <w:p w:rsidR="006A1636" w:rsidRDefault="00D77F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mic Sans MS" w:eastAsia="Comic Sans MS" w:hAnsi="Comic Sans MS" w:cs="Comic Sans MS"/>
          <w:b/>
          <w:color w:val="00B050"/>
        </w:rPr>
      </w:pPr>
      <w:r>
        <w:rPr>
          <w:rFonts w:ascii="Comic Sans MS" w:eastAsia="Comic Sans MS" w:hAnsi="Comic Sans MS" w:cs="Comic Sans MS"/>
          <w:b/>
          <w:color w:val="00B050"/>
        </w:rPr>
        <w:t>Feeding the country</w:t>
      </w:r>
    </w:p>
    <w:p w:rsidR="006A1636" w:rsidRDefault="006A1636">
      <w:pPr>
        <w:rPr>
          <w:rFonts w:ascii="Arial" w:eastAsia="Arial" w:hAnsi="Arial" w:cs="Arial"/>
          <w:sz w:val="20"/>
          <w:szCs w:val="20"/>
        </w:rPr>
      </w:pPr>
      <w:sdt>
        <w:sdtPr>
          <w:tag w:val="goog_rdk_1"/>
          <w:id w:val="650810048"/>
        </w:sdtPr>
        <w:sdtContent>
          <w:r w:rsidR="00D77F50">
            <w:rPr>
              <w:rFonts w:ascii="Arial Unicode MS" w:eastAsia="Arial Unicode MS" w:hAnsi="Arial Unicode MS" w:cs="Arial Unicode MS"/>
              <w:sz w:val="20"/>
              <w:szCs w:val="20"/>
            </w:rPr>
            <w:t>Source 4: A government poster issued in 1917 →</w:t>
          </w:r>
        </w:sdtContent>
      </w:sdt>
    </w:p>
    <w:p w:rsidR="006A1636" w:rsidRDefault="00D77F50">
      <w:pPr>
        <w:numPr>
          <w:ilvl w:val="1"/>
          <w:numId w:val="3"/>
        </w:numPr>
        <w:ind w:left="0" w:hanging="22"/>
        <w:rPr>
          <w:rFonts w:ascii="Comic Sans MS" w:eastAsia="Comic Sans MS" w:hAnsi="Comic Sans MS" w:cs="Comic Sans MS"/>
          <w:color w:val="0070C0"/>
          <w:sz w:val="20"/>
          <w:szCs w:val="20"/>
        </w:rPr>
      </w:pPr>
      <w:r>
        <w:rPr>
          <w:rFonts w:ascii="Comic Sans MS" w:eastAsia="Comic Sans MS" w:hAnsi="Comic Sans MS" w:cs="Comic Sans MS"/>
          <w:b/>
          <w:color w:val="0070C0"/>
          <w:sz w:val="20"/>
          <w:szCs w:val="20"/>
        </w:rPr>
        <w:t>Describe the poster: what are the main elements?</w:t>
      </w:r>
      <w:r>
        <w:rPr>
          <w:rFonts w:ascii="Comic Sans MS" w:eastAsia="Comic Sans MS" w:hAnsi="Comic Sans MS" w:cs="Comic Sans MS"/>
          <w:color w:val="0070C0"/>
          <w:sz w:val="20"/>
          <w:szCs w:val="20"/>
        </w:rPr>
        <w:t xml:space="preserve"> The main elements of this poster are the title with the big key in the middle </w:t>
      </w:r>
      <w:r w:rsidR="00CF3D01">
        <w:rPr>
          <w:rFonts w:ascii="Comic Sans MS" w:eastAsia="Comic Sans MS" w:hAnsi="Comic Sans MS" w:cs="Comic Sans MS"/>
          <w:color w:val="0070C0"/>
          <w:sz w:val="20"/>
          <w:szCs w:val="20"/>
        </w:rPr>
        <w:t>in</w:t>
      </w:r>
      <w:r>
        <w:rPr>
          <w:rFonts w:ascii="Comic Sans MS" w:eastAsia="Comic Sans MS" w:hAnsi="Comic Sans MS" w:cs="Comic Sans MS"/>
          <w:color w:val="0070C0"/>
          <w:sz w:val="20"/>
          <w:szCs w:val="20"/>
        </w:rPr>
        <w:t xml:space="preserve"> the foreground of </w:t>
      </w:r>
      <w:r>
        <w:rPr>
          <w:rFonts w:ascii="Comic Sans MS" w:eastAsia="Comic Sans MS" w:hAnsi="Comic Sans MS" w:cs="Comic Sans MS"/>
          <w:color w:val="0070C0"/>
          <w:sz w:val="20"/>
          <w:szCs w:val="20"/>
        </w:rPr>
        <w:lastRenderedPageBreak/>
        <w:t xml:space="preserve">the picture, and the woman holding a pot </w:t>
      </w:r>
      <w:r w:rsidR="00CF3D01">
        <w:rPr>
          <w:rFonts w:ascii="Comic Sans MS" w:eastAsia="Comic Sans MS" w:hAnsi="Comic Sans MS" w:cs="Comic Sans MS"/>
          <w:color w:val="0070C0"/>
          <w:sz w:val="20"/>
          <w:szCs w:val="20"/>
        </w:rPr>
        <w:t>in</w:t>
      </w:r>
      <w:r>
        <w:rPr>
          <w:rFonts w:ascii="Comic Sans MS" w:eastAsia="Comic Sans MS" w:hAnsi="Comic Sans MS" w:cs="Comic Sans MS"/>
          <w:color w:val="0070C0"/>
          <w:sz w:val="20"/>
          <w:szCs w:val="20"/>
        </w:rPr>
        <w:t xml:space="preserve"> the background. The slogan is: “The kitchen is the key to victory: eat less bread”. </w:t>
      </w:r>
    </w:p>
    <w:p w:rsidR="006A1636" w:rsidRDefault="00D77F50">
      <w:pPr>
        <w:numPr>
          <w:ilvl w:val="1"/>
          <w:numId w:val="3"/>
        </w:numPr>
        <w:ind w:left="0" w:hanging="22"/>
        <w:rPr>
          <w:rFonts w:ascii="Comic Sans MS" w:eastAsia="Comic Sans MS" w:hAnsi="Comic Sans MS" w:cs="Comic Sans MS"/>
          <w:color w:val="0070C0"/>
          <w:sz w:val="20"/>
          <w:szCs w:val="20"/>
        </w:rPr>
      </w:pPr>
      <w:r>
        <w:rPr>
          <w:rFonts w:ascii="Comic Sans MS" w:eastAsia="Comic Sans MS" w:hAnsi="Comic Sans MS" w:cs="Comic Sans MS"/>
          <w:b/>
          <w:color w:val="0070C0"/>
          <w:sz w:val="20"/>
          <w:szCs w:val="20"/>
        </w:rPr>
        <w:t>What message did the govern</w:t>
      </w:r>
      <w:r>
        <w:rPr>
          <w:rFonts w:ascii="Comic Sans MS" w:eastAsia="Comic Sans MS" w:hAnsi="Comic Sans MS" w:cs="Comic Sans MS"/>
          <w:b/>
          <w:color w:val="0070C0"/>
          <w:sz w:val="20"/>
          <w:szCs w:val="20"/>
        </w:rPr>
        <w:t>ment wa</w:t>
      </w:r>
      <w:r w:rsidR="00CF3D01">
        <w:rPr>
          <w:rFonts w:ascii="Comic Sans MS" w:eastAsia="Comic Sans MS" w:hAnsi="Comic Sans MS" w:cs="Comic Sans MS"/>
          <w:b/>
          <w:color w:val="0070C0"/>
          <w:sz w:val="20"/>
          <w:szCs w:val="20"/>
        </w:rPr>
        <w:t>nt to spread? Who is it aimed at? This poster is aimed at</w:t>
      </w:r>
      <w:r>
        <w:rPr>
          <w:rFonts w:ascii="Comic Sans MS" w:eastAsia="Comic Sans MS" w:hAnsi="Comic Sans MS" w:cs="Comic Sans MS"/>
          <w:b/>
          <w:color w:val="0070C0"/>
          <w:sz w:val="20"/>
          <w:szCs w:val="20"/>
        </w:rPr>
        <w:t xml:space="preserve"> women. </w:t>
      </w:r>
      <w:r>
        <w:rPr>
          <w:rFonts w:ascii="Comic Sans MS" w:eastAsia="Comic Sans MS" w:hAnsi="Comic Sans MS" w:cs="Comic Sans MS"/>
          <w:color w:val="0070C0"/>
          <w:sz w:val="20"/>
          <w:szCs w:val="20"/>
        </w:rPr>
        <w:t xml:space="preserve">The government wants them to self-ration themselves and their children at home in order to save bread (and more generally food) for the soldiers on the front. </w:t>
      </w:r>
    </w:p>
    <w:p w:rsidR="006A1636" w:rsidRDefault="00D77F50">
      <w:pPr>
        <w:numPr>
          <w:ilvl w:val="1"/>
          <w:numId w:val="3"/>
        </w:numPr>
        <w:ind w:left="0" w:hanging="22"/>
        <w:rPr>
          <w:rFonts w:ascii="Comic Sans MS" w:eastAsia="Comic Sans MS" w:hAnsi="Comic Sans MS" w:cs="Comic Sans MS"/>
          <w:color w:val="0070C0"/>
          <w:sz w:val="20"/>
          <w:szCs w:val="20"/>
        </w:rPr>
      </w:pPr>
      <w:r>
        <w:rPr>
          <w:rFonts w:ascii="Comic Sans MS" w:eastAsia="Comic Sans MS" w:hAnsi="Comic Sans MS" w:cs="Comic Sans MS"/>
          <w:b/>
          <w:color w:val="0070C0"/>
          <w:sz w:val="20"/>
          <w:szCs w:val="20"/>
        </w:rPr>
        <w:t xml:space="preserve">Why was the </w:t>
      </w:r>
      <w:r w:rsidR="00CF3D01">
        <w:rPr>
          <w:rFonts w:ascii="Comic Sans MS" w:eastAsia="Comic Sans MS" w:hAnsi="Comic Sans MS" w:cs="Comic Sans MS"/>
          <w:b/>
          <w:color w:val="0070C0"/>
          <w:sz w:val="20"/>
          <w:szCs w:val="20"/>
        </w:rPr>
        <w:t>'</w:t>
      </w:r>
      <w:r>
        <w:rPr>
          <w:rFonts w:ascii="Comic Sans MS" w:eastAsia="Comic Sans MS" w:hAnsi="Comic Sans MS" w:cs="Comic Sans MS"/>
          <w:b/>
          <w:color w:val="0070C0"/>
          <w:sz w:val="20"/>
          <w:szCs w:val="20"/>
        </w:rPr>
        <w:t>kitchen</w:t>
      </w:r>
      <w:r w:rsidR="00CF3D01">
        <w:rPr>
          <w:rFonts w:ascii="Comic Sans MS" w:eastAsia="Comic Sans MS" w:hAnsi="Comic Sans MS" w:cs="Comic Sans MS"/>
          <w:b/>
          <w:color w:val="0070C0"/>
          <w:sz w:val="20"/>
          <w:szCs w:val="20"/>
        </w:rPr>
        <w:t>'</w:t>
      </w:r>
      <w:r>
        <w:rPr>
          <w:rFonts w:ascii="Comic Sans MS" w:eastAsia="Comic Sans MS" w:hAnsi="Comic Sans MS" w:cs="Comic Sans MS"/>
          <w:b/>
          <w:color w:val="0070C0"/>
          <w:sz w:val="20"/>
          <w:szCs w:val="20"/>
        </w:rPr>
        <w:t xml:space="preserve"> the </w:t>
      </w:r>
      <w:r>
        <w:rPr>
          <w:rFonts w:ascii="Comic Sans MS" w:eastAsia="Comic Sans MS" w:hAnsi="Comic Sans MS" w:cs="Comic Sans MS"/>
          <w:b/>
          <w:color w:val="0070C0"/>
          <w:sz w:val="20"/>
          <w:szCs w:val="20"/>
        </w:rPr>
        <w:t xml:space="preserve">key to victory? </w:t>
      </w:r>
      <w:r>
        <w:rPr>
          <w:rFonts w:ascii="Comic Sans MS" w:eastAsia="Comic Sans MS" w:hAnsi="Comic Sans MS" w:cs="Comic Sans MS"/>
          <w:color w:val="0070C0"/>
          <w:sz w:val="20"/>
          <w:szCs w:val="20"/>
        </w:rPr>
        <w:t>Because feeding the country is one of the most imp</w:t>
      </w:r>
      <w:r w:rsidR="00CF3D01">
        <w:rPr>
          <w:rFonts w:ascii="Comic Sans MS" w:eastAsia="Comic Sans MS" w:hAnsi="Comic Sans MS" w:cs="Comic Sans MS"/>
          <w:color w:val="0070C0"/>
          <w:sz w:val="20"/>
          <w:szCs w:val="20"/>
        </w:rPr>
        <w:t>ortant issues the government had</w:t>
      </w:r>
      <w:r>
        <w:rPr>
          <w:rFonts w:ascii="Comic Sans MS" w:eastAsia="Comic Sans MS" w:hAnsi="Comic Sans MS" w:cs="Comic Sans MS"/>
          <w:color w:val="0070C0"/>
          <w:sz w:val="20"/>
          <w:szCs w:val="20"/>
        </w:rPr>
        <w:t xml:space="preserve"> to face during the war. </w:t>
      </w:r>
    </w:p>
    <w:p w:rsidR="006A1636" w:rsidRDefault="006A1636">
      <w:pPr>
        <w:jc w:val="both"/>
        <w:rPr>
          <w:rFonts w:ascii="Arial" w:eastAsia="Arial" w:hAnsi="Arial" w:cs="Arial"/>
          <w:sz w:val="20"/>
          <w:szCs w:val="20"/>
        </w:rPr>
      </w:pPr>
      <w:sdt>
        <w:sdtPr>
          <w:tag w:val="goog_rdk_2"/>
          <w:id w:val="650810049"/>
        </w:sdtPr>
        <w:sdtContent>
          <w:r w:rsidR="00D77F50"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← Source 5: WWI British ration book for butter and margarine coupons. </w:t>
          </w:r>
        </w:sdtContent>
      </w:sdt>
      <w:r w:rsidR="00D77F50">
        <w:rPr>
          <w:noProof/>
          <w:lang w:val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38101</wp:posOffset>
            </wp:positionH>
            <wp:positionV relativeFrom="paragraph">
              <wp:posOffset>40005</wp:posOffset>
            </wp:positionV>
            <wp:extent cx="2477135" cy="2317750"/>
            <wp:effectExtent l="0" t="0" r="0" b="0"/>
            <wp:wrapSquare wrapText="bothSides" distT="0" distB="0" distL="114300" distR="114300"/>
            <wp:docPr id="1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 cstate="print"/>
                    <a:srcRect l="49395" t="26625" r="23964" b="33134"/>
                    <a:stretch>
                      <a:fillRect/>
                    </a:stretch>
                  </pic:blipFill>
                  <pic:spPr>
                    <a:xfrm>
                      <a:off x="0" y="0"/>
                      <a:ext cx="2477135" cy="2317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A1636" w:rsidRDefault="00D77F50">
      <w:pPr>
        <w:jc w:val="both"/>
        <w:rPr>
          <w:rFonts w:ascii="Comic Sans MS" w:eastAsia="Comic Sans MS" w:hAnsi="Comic Sans MS" w:cs="Comic Sans MS"/>
          <w:color w:val="0070C0"/>
          <w:sz w:val="20"/>
          <w:szCs w:val="20"/>
        </w:rPr>
      </w:pPr>
      <w:r>
        <w:rPr>
          <w:rFonts w:ascii="Comic Sans MS" w:eastAsia="Comic Sans MS" w:hAnsi="Comic Sans MS" w:cs="Comic Sans MS"/>
          <w:color w:val="0070C0"/>
          <w:sz w:val="20"/>
          <w:szCs w:val="20"/>
        </w:rPr>
        <w:t xml:space="preserve">Questions: </w:t>
      </w:r>
    </w:p>
    <w:p w:rsidR="006A1636" w:rsidRDefault="00D77F50">
      <w:pPr>
        <w:numPr>
          <w:ilvl w:val="0"/>
          <w:numId w:val="8"/>
        </w:numPr>
        <w:ind w:left="0" w:firstLine="66"/>
        <w:jc w:val="both"/>
        <w:rPr>
          <w:rFonts w:ascii="Comic Sans MS" w:eastAsia="Comic Sans MS" w:hAnsi="Comic Sans MS" w:cs="Comic Sans MS"/>
          <w:color w:val="0070C0"/>
          <w:sz w:val="20"/>
          <w:szCs w:val="20"/>
        </w:rPr>
      </w:pPr>
      <w:r>
        <w:rPr>
          <w:rFonts w:ascii="Comic Sans MS" w:eastAsia="Comic Sans MS" w:hAnsi="Comic Sans MS" w:cs="Comic Sans MS"/>
          <w:b/>
          <w:color w:val="0070C0"/>
          <w:sz w:val="20"/>
          <w:szCs w:val="20"/>
        </w:rPr>
        <w:t>Present the document:</w:t>
      </w:r>
      <w:r>
        <w:rPr>
          <w:rFonts w:ascii="Comic Sans MS" w:eastAsia="Comic Sans MS" w:hAnsi="Comic Sans MS" w:cs="Comic Sans MS"/>
          <w:color w:val="0070C0"/>
          <w:sz w:val="20"/>
          <w:szCs w:val="20"/>
        </w:rPr>
        <w:t xml:space="preserve"> This document is a ratio</w:t>
      </w:r>
      <w:r>
        <w:rPr>
          <w:rFonts w:ascii="Comic Sans MS" w:eastAsia="Comic Sans MS" w:hAnsi="Comic Sans MS" w:cs="Comic Sans MS"/>
          <w:color w:val="0070C0"/>
          <w:sz w:val="20"/>
          <w:szCs w:val="20"/>
        </w:rPr>
        <w:t xml:space="preserve">n book used during the war. People would use this book to get their daily ration of butter and margarine by giving the coupons every day. </w:t>
      </w:r>
    </w:p>
    <w:p w:rsidR="006A1636" w:rsidRDefault="00D77F50">
      <w:pPr>
        <w:numPr>
          <w:ilvl w:val="0"/>
          <w:numId w:val="8"/>
        </w:numPr>
        <w:ind w:left="0" w:firstLine="66"/>
        <w:jc w:val="both"/>
        <w:rPr>
          <w:rFonts w:ascii="Comic Sans MS" w:eastAsia="Comic Sans MS" w:hAnsi="Comic Sans MS" w:cs="Comic Sans MS"/>
          <w:color w:val="0070C0"/>
          <w:sz w:val="20"/>
          <w:szCs w:val="20"/>
        </w:rPr>
      </w:pPr>
      <w:r>
        <w:rPr>
          <w:rFonts w:ascii="Comic Sans MS" w:eastAsia="Comic Sans MS" w:hAnsi="Comic Sans MS" w:cs="Comic Sans MS"/>
          <w:b/>
          <w:color w:val="0070C0"/>
          <w:sz w:val="20"/>
          <w:szCs w:val="20"/>
        </w:rPr>
        <w:t>What does it mean about the measures taken by the government in 1917 to fight against food shortage</w:t>
      </w:r>
      <w:r w:rsidR="00CF3D01">
        <w:rPr>
          <w:rFonts w:ascii="Comic Sans MS" w:eastAsia="Comic Sans MS" w:hAnsi="Comic Sans MS" w:cs="Comic Sans MS"/>
          <w:b/>
          <w:color w:val="0070C0"/>
          <w:sz w:val="20"/>
          <w:szCs w:val="20"/>
        </w:rPr>
        <w:t>s</w:t>
      </w:r>
      <w:r>
        <w:rPr>
          <w:rFonts w:ascii="Comic Sans MS" w:eastAsia="Comic Sans MS" w:hAnsi="Comic Sans MS" w:cs="Comic Sans MS"/>
          <w:b/>
          <w:color w:val="0070C0"/>
          <w:sz w:val="20"/>
          <w:szCs w:val="20"/>
        </w:rPr>
        <w:t xml:space="preserve">? </w:t>
      </w:r>
      <w:r w:rsidR="00CF3D01">
        <w:rPr>
          <w:rFonts w:ascii="Comic Sans MS" w:eastAsia="Comic Sans MS" w:hAnsi="Comic Sans MS" w:cs="Comic Sans MS"/>
          <w:color w:val="0070C0"/>
          <w:sz w:val="20"/>
          <w:szCs w:val="20"/>
        </w:rPr>
        <w:t>R</w:t>
      </w:r>
      <w:r>
        <w:rPr>
          <w:rFonts w:ascii="Comic Sans MS" w:eastAsia="Comic Sans MS" w:hAnsi="Comic Sans MS" w:cs="Comic Sans MS"/>
          <w:color w:val="0070C0"/>
          <w:sz w:val="20"/>
          <w:szCs w:val="20"/>
        </w:rPr>
        <w:t>ationing was</w:t>
      </w:r>
      <w:r>
        <w:rPr>
          <w:rFonts w:ascii="Comic Sans MS" w:eastAsia="Comic Sans MS" w:hAnsi="Comic Sans MS" w:cs="Comic Sans MS"/>
          <w:color w:val="0070C0"/>
          <w:sz w:val="20"/>
          <w:szCs w:val="20"/>
        </w:rPr>
        <w:t xml:space="preserve"> put in place</w:t>
      </w:r>
      <w:r w:rsidR="00CF3D01">
        <w:rPr>
          <w:rFonts w:ascii="Comic Sans MS" w:eastAsia="Comic Sans MS" w:hAnsi="Comic Sans MS" w:cs="Comic Sans MS"/>
          <w:color w:val="0070C0"/>
          <w:sz w:val="20"/>
          <w:szCs w:val="20"/>
        </w:rPr>
        <w:t xml:space="preserve"> as</w:t>
      </w:r>
      <w:r>
        <w:rPr>
          <w:rFonts w:ascii="Comic Sans MS" w:eastAsia="Comic Sans MS" w:hAnsi="Comic Sans MS" w:cs="Comic Sans MS"/>
          <w:color w:val="0070C0"/>
          <w:sz w:val="20"/>
          <w:szCs w:val="20"/>
        </w:rPr>
        <w:t xml:space="preserve"> the previous measures taken by the government were not </w:t>
      </w:r>
      <w:r w:rsidR="00CF3D01">
        <w:rPr>
          <w:rFonts w:ascii="Comic Sans MS" w:eastAsia="Comic Sans MS" w:hAnsi="Comic Sans MS" w:cs="Comic Sans MS"/>
          <w:color w:val="0070C0"/>
          <w:sz w:val="20"/>
          <w:szCs w:val="20"/>
        </w:rPr>
        <w:t>sufficient</w:t>
      </w:r>
      <w:r>
        <w:rPr>
          <w:rFonts w:ascii="Comic Sans MS" w:eastAsia="Comic Sans MS" w:hAnsi="Comic Sans MS" w:cs="Comic Sans MS"/>
          <w:color w:val="0070C0"/>
          <w:sz w:val="20"/>
          <w:szCs w:val="20"/>
        </w:rPr>
        <w:t xml:space="preserve"> and </w:t>
      </w:r>
      <w:r>
        <w:rPr>
          <w:rFonts w:ascii="Comic Sans MS" w:eastAsia="Comic Sans MS" w:hAnsi="Comic Sans MS" w:cs="Comic Sans MS"/>
          <w:color w:val="0070C0"/>
          <w:sz w:val="20"/>
          <w:szCs w:val="20"/>
        </w:rPr>
        <w:t>food shortage</w:t>
      </w:r>
      <w:r w:rsidR="00CF3D01">
        <w:rPr>
          <w:rFonts w:ascii="Comic Sans MS" w:eastAsia="Comic Sans MS" w:hAnsi="Comic Sans MS" w:cs="Comic Sans MS"/>
          <w:color w:val="0070C0"/>
          <w:sz w:val="20"/>
          <w:szCs w:val="20"/>
        </w:rPr>
        <w:t>s</w:t>
      </w:r>
      <w:r>
        <w:rPr>
          <w:rFonts w:ascii="Comic Sans MS" w:eastAsia="Comic Sans MS" w:hAnsi="Comic Sans MS" w:cs="Comic Sans MS"/>
          <w:color w:val="0070C0"/>
          <w:sz w:val="20"/>
          <w:szCs w:val="20"/>
        </w:rPr>
        <w:t xml:space="preserve"> still existed. </w:t>
      </w:r>
    </w:p>
    <w:p w:rsidR="006A1636" w:rsidRDefault="006A1636">
      <w:pPr>
        <w:jc w:val="both"/>
        <w:rPr>
          <w:rFonts w:ascii="Arial" w:eastAsia="Arial" w:hAnsi="Arial" w:cs="Arial"/>
          <w:sz w:val="20"/>
          <w:szCs w:val="20"/>
        </w:rPr>
      </w:pPr>
    </w:p>
    <w:p w:rsidR="006A1636" w:rsidRDefault="006A1636">
      <w:pPr>
        <w:jc w:val="both"/>
        <w:rPr>
          <w:rFonts w:ascii="Arial" w:eastAsia="Arial" w:hAnsi="Arial" w:cs="Arial"/>
          <w:sz w:val="20"/>
          <w:szCs w:val="20"/>
        </w:rPr>
      </w:pPr>
    </w:p>
    <w:p w:rsidR="006A1636" w:rsidRDefault="006A1636">
      <w:pPr>
        <w:jc w:val="both"/>
        <w:rPr>
          <w:rFonts w:ascii="Arial" w:eastAsia="Arial" w:hAnsi="Arial" w:cs="Arial"/>
          <w:sz w:val="20"/>
          <w:szCs w:val="20"/>
        </w:rPr>
      </w:pPr>
    </w:p>
    <w:p w:rsidR="006A1636" w:rsidRDefault="00D77F50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  <w:lang w:val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-656589</wp:posOffset>
            </wp:positionH>
            <wp:positionV relativeFrom="paragraph">
              <wp:posOffset>116204</wp:posOffset>
            </wp:positionV>
            <wp:extent cx="4650740" cy="2546985"/>
            <wp:effectExtent l="0" t="0" r="0" b="0"/>
            <wp:wrapSquare wrapText="bothSides" distT="0" distB="0" distL="114300" distR="114300"/>
            <wp:docPr id="11" name="image5.jpg" descr="File:'Breaches of the Rationing Order' post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File:'Breaches of the Rationing Order' poster.jp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0740" cy="2546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A1636" w:rsidRDefault="006A1636">
      <w:pPr>
        <w:jc w:val="right"/>
        <w:rPr>
          <w:rFonts w:ascii="Arial" w:eastAsia="Arial" w:hAnsi="Arial" w:cs="Arial"/>
          <w:sz w:val="20"/>
          <w:szCs w:val="20"/>
        </w:rPr>
      </w:pPr>
      <w:sdt>
        <w:sdtPr>
          <w:tag w:val="goog_rdk_3"/>
          <w:id w:val="650810050"/>
        </w:sdtPr>
        <w:sdtContent>
          <w:r w:rsidR="00D77F50">
            <w:rPr>
              <w:rFonts w:ascii="Arial Unicode MS" w:eastAsia="Arial Unicode MS" w:hAnsi="Arial Unicode MS" w:cs="Arial Unicode MS"/>
              <w:sz w:val="20"/>
              <w:szCs w:val="20"/>
            </w:rPr>
            <w:t>Source 6 (right): A leaflet produced by the government in 1918 →</w:t>
          </w:r>
        </w:sdtContent>
      </w:sdt>
    </w:p>
    <w:p w:rsidR="006A1636" w:rsidRDefault="00D77F50">
      <w:pPr>
        <w:numPr>
          <w:ilvl w:val="0"/>
          <w:numId w:val="4"/>
        </w:numPr>
        <w:ind w:left="0" w:firstLine="66"/>
        <w:rPr>
          <w:rFonts w:ascii="Comic Sans MS" w:eastAsia="Comic Sans MS" w:hAnsi="Comic Sans MS" w:cs="Comic Sans MS"/>
          <w:color w:val="0070C0"/>
          <w:sz w:val="20"/>
          <w:szCs w:val="20"/>
        </w:rPr>
      </w:pPr>
      <w:r>
        <w:rPr>
          <w:rFonts w:ascii="Comic Sans MS" w:eastAsia="Comic Sans MS" w:hAnsi="Comic Sans MS" w:cs="Comic Sans MS"/>
          <w:b/>
          <w:color w:val="0070C0"/>
          <w:sz w:val="20"/>
          <w:szCs w:val="20"/>
        </w:rPr>
        <w:t xml:space="preserve">Present the document: </w:t>
      </w:r>
      <w:r>
        <w:rPr>
          <w:rFonts w:ascii="Comic Sans MS" w:eastAsia="Comic Sans MS" w:hAnsi="Comic Sans MS" w:cs="Comic Sans MS"/>
          <w:color w:val="0070C0"/>
          <w:sz w:val="20"/>
          <w:szCs w:val="20"/>
        </w:rPr>
        <w:t>This document is a leaflet</w:t>
      </w:r>
      <w:r>
        <w:rPr>
          <w:rFonts w:ascii="Comic Sans MS" w:eastAsia="Comic Sans MS" w:hAnsi="Comic Sans MS" w:cs="Comic Sans MS"/>
          <w:color w:val="0070C0"/>
          <w:sz w:val="20"/>
          <w:szCs w:val="20"/>
        </w:rPr>
        <w:t xml:space="preserve"> produced by the British government in 1918. It </w:t>
      </w:r>
      <w:r w:rsidR="00CF3D01">
        <w:rPr>
          <w:rFonts w:ascii="Comic Sans MS" w:eastAsia="Comic Sans MS" w:hAnsi="Comic Sans MS" w:cs="Comic Sans MS"/>
          <w:color w:val="0070C0"/>
          <w:sz w:val="20"/>
          <w:szCs w:val="20"/>
        </w:rPr>
        <w:t>lists</w:t>
      </w:r>
      <w:r>
        <w:rPr>
          <w:rFonts w:ascii="Comic Sans MS" w:eastAsia="Comic Sans MS" w:hAnsi="Comic Sans MS" w:cs="Comic Sans MS"/>
          <w:color w:val="0070C0"/>
          <w:sz w:val="20"/>
          <w:szCs w:val="20"/>
        </w:rPr>
        <w:t xml:space="preserve"> the sanctions </w:t>
      </w:r>
      <w:r w:rsidR="00CF3D01">
        <w:rPr>
          <w:rFonts w:ascii="Comic Sans MS" w:eastAsia="Comic Sans MS" w:hAnsi="Comic Sans MS" w:cs="Comic Sans MS"/>
          <w:color w:val="0070C0"/>
          <w:sz w:val="20"/>
          <w:szCs w:val="20"/>
        </w:rPr>
        <w:t>for not respecting</w:t>
      </w:r>
      <w:r>
        <w:rPr>
          <w:rFonts w:ascii="Comic Sans MS" w:eastAsia="Comic Sans MS" w:hAnsi="Comic Sans MS" w:cs="Comic Sans MS"/>
          <w:color w:val="0070C0"/>
          <w:sz w:val="20"/>
          <w:szCs w:val="20"/>
        </w:rPr>
        <w:t xml:space="preserve"> the compulsory rationing in different cities (for example: </w:t>
      </w:r>
      <w:r>
        <w:rPr>
          <w:rFonts w:ascii="Comic Sans MS" w:eastAsia="Comic Sans MS" w:hAnsi="Comic Sans MS" w:cs="Comic Sans MS"/>
          <w:color w:val="0070C0"/>
          <w:sz w:val="20"/>
          <w:szCs w:val="20"/>
          <w:highlight w:val="yellow"/>
        </w:rPr>
        <w:t xml:space="preserve">3 months of imprisonment for stealing and </w:t>
      </w:r>
      <w:r w:rsidR="00CF3D01">
        <w:rPr>
          <w:rFonts w:ascii="Comic Sans MS" w:eastAsia="Comic Sans MS" w:hAnsi="Comic Sans MS" w:cs="Comic Sans MS"/>
          <w:color w:val="0070C0"/>
          <w:sz w:val="20"/>
          <w:szCs w:val="20"/>
          <w:highlight w:val="yellow"/>
        </w:rPr>
        <w:t xml:space="preserve">illegally </w:t>
      </w:r>
      <w:r>
        <w:rPr>
          <w:rFonts w:ascii="Comic Sans MS" w:eastAsia="Comic Sans MS" w:hAnsi="Comic Sans MS" w:cs="Comic Sans MS"/>
          <w:color w:val="0070C0"/>
          <w:sz w:val="20"/>
          <w:szCs w:val="20"/>
          <w:highlight w:val="yellow"/>
        </w:rPr>
        <w:t>using ration books in Hendon</w:t>
      </w:r>
      <w:r>
        <w:rPr>
          <w:rFonts w:ascii="Comic Sans MS" w:eastAsia="Comic Sans MS" w:hAnsi="Comic Sans MS" w:cs="Comic Sans MS"/>
          <w:color w:val="0070C0"/>
          <w:sz w:val="20"/>
          <w:szCs w:val="20"/>
        </w:rPr>
        <w:t xml:space="preserve">, or </w:t>
      </w:r>
      <w:r>
        <w:rPr>
          <w:rFonts w:ascii="Comic Sans MS" w:eastAsia="Comic Sans MS" w:hAnsi="Comic Sans MS" w:cs="Comic Sans MS"/>
          <w:color w:val="0070C0"/>
          <w:sz w:val="20"/>
          <w:szCs w:val="20"/>
          <w:highlight w:val="green"/>
        </w:rPr>
        <w:t>a fine of £5</w:t>
      </w:r>
      <w:r w:rsidR="00CF3D01">
        <w:rPr>
          <w:rFonts w:ascii="Comic Sans MS" w:eastAsia="Comic Sans MS" w:hAnsi="Comic Sans MS" w:cs="Comic Sans MS"/>
          <w:color w:val="0070C0"/>
          <w:sz w:val="20"/>
          <w:szCs w:val="20"/>
          <w:highlight w:val="green"/>
        </w:rPr>
        <w:t>0 for trying to get more meat than</w:t>
      </w:r>
      <w:r>
        <w:rPr>
          <w:rFonts w:ascii="Comic Sans MS" w:eastAsia="Comic Sans MS" w:hAnsi="Comic Sans MS" w:cs="Comic Sans MS"/>
          <w:color w:val="0070C0"/>
          <w:sz w:val="20"/>
          <w:szCs w:val="20"/>
          <w:highlight w:val="green"/>
        </w:rPr>
        <w:t xml:space="preserve"> allowed in Smethwick</w:t>
      </w:r>
      <w:r>
        <w:rPr>
          <w:rFonts w:ascii="Comic Sans MS" w:eastAsia="Comic Sans MS" w:hAnsi="Comic Sans MS" w:cs="Comic Sans MS"/>
          <w:color w:val="0070C0"/>
          <w:sz w:val="20"/>
          <w:szCs w:val="20"/>
        </w:rPr>
        <w:t>)</w:t>
      </w: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1828800</wp:posOffset>
              </wp:positionH>
              <wp:positionV relativeFrom="paragraph">
                <wp:posOffset>736600</wp:posOffset>
              </wp:positionV>
              <wp:extent cx="378460" cy="705485"/>
              <wp:effectExtent b="0" l="0" r="0" t="0"/>
              <wp:wrapNone/>
              <wp:docPr id="8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 flipH="1" rot="10800000">
                        <a:off x="5194870" y="3465358"/>
                        <a:ext cx="302260" cy="629285"/>
                      </a:xfrm>
                      <a:custGeom>
                        <a:rect b="b" l="l" r="r" t="t"/>
                        <a:pathLst>
                          <a:path extrusionOk="0" h="629285" w="302260">
                            <a:moveTo>
                              <a:pt x="0" y="0"/>
                            </a:moveTo>
                            <a:lnTo>
                              <a:pt x="302260" y="629285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 cap="flat" cmpd="sng" w="38100">
                        <a:solidFill>
                          <a:srgbClr val="FFFF00"/>
                        </a:solidFill>
                        <a:prstDash val="solid"/>
                        <a:round/>
                        <a:headEnd len="sm" w="sm" type="none"/>
                        <a:tailEnd len="med" w="med" type="triangl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fr-FR"/>
            </w:rPr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736600</wp:posOffset>
                </wp:positionV>
                <wp:extent cx="378460" cy="705485"/>
                <wp:effectExtent l="0" t="0" r="0" b="0"/>
                <wp:wrapNone/>
                <wp:docPr id="8" name="image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8460" cy="70548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1905000</wp:posOffset>
              </wp:positionH>
              <wp:positionV relativeFrom="paragraph">
                <wp:posOffset>1092200</wp:posOffset>
              </wp:positionV>
              <wp:extent cx="378460" cy="705485"/>
              <wp:effectExtent b="0" l="0" r="0" t="0"/>
              <wp:wrapNone/>
              <wp:docPr id="9" name=""/>
              <a:graphic>
                <a:graphicData uri="http://schemas.microsoft.com/office/word/2010/wordprocessingShape">
                  <wps:wsp>
                    <wps:cNvSpPr/>
                    <wps:cNvPr id="5" name="Shape 5"/>
                    <wps:spPr>
                      <a:xfrm flipH="1" rot="10800000">
                        <a:off x="5194870" y="3465358"/>
                        <a:ext cx="302260" cy="629285"/>
                      </a:xfrm>
                      <a:custGeom>
                        <a:rect b="b" l="l" r="r" t="t"/>
                        <a:pathLst>
                          <a:path extrusionOk="0" h="629285" w="302260">
                            <a:moveTo>
                              <a:pt x="0" y="0"/>
                            </a:moveTo>
                            <a:lnTo>
                              <a:pt x="302260" y="629285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 cap="flat" cmpd="sng" w="38100">
                        <a:solidFill>
                          <a:srgbClr val="00B050"/>
                        </a:solidFill>
                        <a:prstDash val="solid"/>
                        <a:round/>
                        <a:headEnd len="sm" w="sm" type="none"/>
                        <a:tailEnd len="med" w="med" type="triangl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fr-FR"/>
            </w:rPr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1092200</wp:posOffset>
                </wp:positionV>
                <wp:extent cx="378460" cy="705485"/>
                <wp:effectExtent l="0" t="0" r="0" b="0"/>
                <wp:wrapNone/>
                <wp:docPr id="9" name="image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8460" cy="70548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6A1636" w:rsidRDefault="00D77F50">
      <w:pPr>
        <w:numPr>
          <w:ilvl w:val="0"/>
          <w:numId w:val="4"/>
        </w:numPr>
        <w:ind w:left="0" w:firstLine="66"/>
        <w:rPr>
          <w:rFonts w:ascii="Comic Sans MS" w:eastAsia="Comic Sans MS" w:hAnsi="Comic Sans MS" w:cs="Comic Sans MS"/>
          <w:color w:val="0070C0"/>
          <w:sz w:val="20"/>
          <w:szCs w:val="20"/>
        </w:rPr>
      </w:pPr>
      <w:r>
        <w:rPr>
          <w:rFonts w:ascii="Comic Sans MS" w:eastAsia="Comic Sans MS" w:hAnsi="Comic Sans MS" w:cs="Comic Sans MS"/>
          <w:b/>
          <w:color w:val="0070C0"/>
          <w:sz w:val="20"/>
          <w:szCs w:val="20"/>
        </w:rPr>
        <w:t>What does it tell you about the compulsory rationing? (</w:t>
      </w:r>
      <w:r>
        <w:rPr>
          <w:rFonts w:ascii="Comic Sans MS" w:eastAsia="Comic Sans MS" w:hAnsi="Comic Sans MS" w:cs="Comic Sans MS"/>
          <w:b/>
          <w:i/>
          <w:color w:val="0070C0"/>
          <w:sz w:val="20"/>
          <w:szCs w:val="20"/>
        </w:rPr>
        <w:t xml:space="preserve">breaches = </w:t>
      </w:r>
      <w:r w:rsidR="00CF3D01">
        <w:rPr>
          <w:rFonts w:ascii="Comic Sans MS" w:eastAsia="Comic Sans MS" w:hAnsi="Comic Sans MS" w:cs="Comic Sans MS"/>
          <w:b/>
          <w:i/>
          <w:color w:val="0070C0"/>
          <w:sz w:val="20"/>
          <w:szCs w:val="20"/>
        </w:rPr>
        <w:t>infractions</w:t>
      </w:r>
      <w:r>
        <w:rPr>
          <w:rFonts w:ascii="Comic Sans MS" w:eastAsia="Comic Sans MS" w:hAnsi="Comic Sans MS" w:cs="Comic Sans MS"/>
          <w:b/>
          <w:color w:val="0070C0"/>
          <w:sz w:val="20"/>
          <w:szCs w:val="20"/>
        </w:rPr>
        <w:t xml:space="preserve">): </w:t>
      </w:r>
      <w:r w:rsidR="00CF3D01">
        <w:rPr>
          <w:rFonts w:ascii="Comic Sans MS" w:eastAsia="Comic Sans MS" w:hAnsi="Comic Sans MS" w:cs="Comic Sans MS"/>
          <w:color w:val="0070C0"/>
          <w:sz w:val="20"/>
          <w:szCs w:val="20"/>
        </w:rPr>
        <w:t>The fact that</w:t>
      </w:r>
      <w:r>
        <w:rPr>
          <w:rFonts w:ascii="Comic Sans MS" w:eastAsia="Comic Sans MS" w:hAnsi="Comic Sans MS" w:cs="Comic Sans MS"/>
          <w:color w:val="0070C0"/>
          <w:sz w:val="20"/>
          <w:szCs w:val="20"/>
        </w:rPr>
        <w:t xml:space="preserve"> the authorities needed to sanction people who didn’t respect </w:t>
      </w:r>
      <w:r w:rsidR="00CF3D01">
        <w:rPr>
          <w:rFonts w:ascii="Comic Sans MS" w:eastAsia="Comic Sans MS" w:hAnsi="Comic Sans MS" w:cs="Comic Sans MS"/>
          <w:color w:val="0070C0"/>
          <w:sz w:val="20"/>
          <w:szCs w:val="20"/>
        </w:rPr>
        <w:t xml:space="preserve">compulsory rationing suggests </w:t>
      </w:r>
      <w:r>
        <w:rPr>
          <w:rFonts w:ascii="Comic Sans MS" w:eastAsia="Comic Sans MS" w:hAnsi="Comic Sans MS" w:cs="Comic Sans MS"/>
          <w:color w:val="0070C0"/>
          <w:sz w:val="20"/>
          <w:szCs w:val="20"/>
        </w:rPr>
        <w:t xml:space="preserve">that </w:t>
      </w:r>
      <w:r>
        <w:rPr>
          <w:rFonts w:ascii="Comic Sans MS" w:eastAsia="Comic Sans MS" w:hAnsi="Comic Sans MS" w:cs="Comic Sans MS"/>
          <w:color w:val="0070C0"/>
          <w:sz w:val="20"/>
          <w:szCs w:val="20"/>
        </w:rPr>
        <w:t>pe</w:t>
      </w:r>
      <w:r>
        <w:rPr>
          <w:rFonts w:ascii="Comic Sans MS" w:eastAsia="Comic Sans MS" w:hAnsi="Comic Sans MS" w:cs="Comic Sans MS"/>
          <w:color w:val="0070C0"/>
          <w:sz w:val="20"/>
          <w:szCs w:val="20"/>
        </w:rPr>
        <w:t xml:space="preserve">ople tried to cheat because they didn’t get enough food for them and their families. </w:t>
      </w:r>
    </w:p>
    <w:p w:rsidR="006A1636" w:rsidRDefault="006A1636">
      <w:pPr>
        <w:jc w:val="both"/>
        <w:rPr>
          <w:rFonts w:ascii="Comic Sans MS" w:eastAsia="Comic Sans MS" w:hAnsi="Comic Sans MS" w:cs="Comic Sans MS"/>
          <w:sz w:val="20"/>
          <w:szCs w:val="20"/>
        </w:rPr>
      </w:pPr>
    </w:p>
    <w:p w:rsidR="006A1636" w:rsidRDefault="00D77F50">
      <w:pPr>
        <w:jc w:val="both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Under DORA, the government was able to take land and turn it over into farm production. In February 1917, it set up the </w:t>
      </w:r>
      <w:r>
        <w:rPr>
          <w:rFonts w:ascii="Comic Sans MS" w:eastAsia="Comic Sans MS" w:hAnsi="Comic Sans MS" w:cs="Comic Sans MS"/>
          <w:b/>
          <w:sz w:val="20"/>
          <w:szCs w:val="20"/>
          <w:u w:val="single"/>
        </w:rPr>
        <w:t>Women’s Land Army</w:t>
      </w:r>
      <w:r>
        <w:rPr>
          <w:rFonts w:ascii="Comic Sans MS" w:eastAsia="Comic Sans MS" w:hAnsi="Comic Sans MS" w:cs="Comic Sans MS"/>
          <w:sz w:val="20"/>
          <w:szCs w:val="20"/>
        </w:rPr>
        <w:t xml:space="preserve"> to recruit </w:t>
      </w:r>
      <w:r>
        <w:rPr>
          <w:rFonts w:ascii="Comic Sans MS" w:eastAsia="Comic Sans MS" w:hAnsi="Comic Sans MS" w:cs="Comic Sans MS"/>
          <w:b/>
          <w:sz w:val="20"/>
          <w:szCs w:val="20"/>
          <w:u w:val="single"/>
        </w:rPr>
        <w:t>women</w:t>
      </w:r>
      <w:r>
        <w:rPr>
          <w:rFonts w:ascii="Comic Sans MS" w:eastAsia="Comic Sans MS" w:hAnsi="Comic Sans MS" w:cs="Comic Sans MS"/>
          <w:sz w:val="20"/>
          <w:szCs w:val="20"/>
        </w:rPr>
        <w:t xml:space="preserve"> as farm workers.</w:t>
      </w:r>
    </w:p>
    <w:p w:rsidR="006A1636" w:rsidRDefault="00D77F50">
      <w:pPr>
        <w:jc w:val="both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By then, however, the food supply had become very difficult: in April 1917, German U-boats were sinking ¼ of the British merchant ships. Prices rose and poor people couldn’t afford even the basic supplies. </w:t>
      </w:r>
    </w:p>
    <w:p w:rsidR="006A1636" w:rsidRDefault="00D77F50">
      <w:pPr>
        <w:jc w:val="both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The government responded with v</w:t>
      </w:r>
      <w:r>
        <w:rPr>
          <w:rFonts w:ascii="Comic Sans MS" w:eastAsia="Comic Sans MS" w:hAnsi="Comic Sans MS" w:cs="Comic Sans MS"/>
          <w:sz w:val="20"/>
          <w:szCs w:val="20"/>
        </w:rPr>
        <w:t xml:space="preserve">arious measures: </w:t>
      </w:r>
    </w:p>
    <w:p w:rsidR="006A1636" w:rsidRDefault="00D77F50">
      <w:pPr>
        <w:numPr>
          <w:ilvl w:val="1"/>
          <w:numId w:val="7"/>
        </w:numPr>
        <w:ind w:left="426"/>
        <w:jc w:val="both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It raised the wages of the industrial workers</w:t>
      </w:r>
    </w:p>
    <w:p w:rsidR="006A1636" w:rsidRDefault="00D77F50">
      <w:pPr>
        <w:numPr>
          <w:ilvl w:val="1"/>
          <w:numId w:val="7"/>
        </w:numPr>
        <w:ind w:left="426"/>
        <w:jc w:val="both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It set up the system of the voluntary </w:t>
      </w:r>
      <w:r>
        <w:rPr>
          <w:rFonts w:ascii="Comic Sans MS" w:eastAsia="Comic Sans MS" w:hAnsi="Comic Sans MS" w:cs="Comic Sans MS"/>
          <w:b/>
          <w:sz w:val="20"/>
          <w:szCs w:val="20"/>
          <w:u w:val="single"/>
        </w:rPr>
        <w:t>rationing</w:t>
      </w:r>
    </w:p>
    <w:p w:rsidR="006A1636" w:rsidRDefault="00D77F50">
      <w:pPr>
        <w:numPr>
          <w:ilvl w:val="1"/>
          <w:numId w:val="7"/>
        </w:numPr>
        <w:ind w:left="426"/>
        <w:jc w:val="both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It controlled the price of bread</w:t>
      </w:r>
    </w:p>
    <w:p w:rsidR="006A1636" w:rsidRDefault="00D77F50">
      <w:pPr>
        <w:jc w:val="both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However, none of these measures was effective in reducing the food shortage, so in early 1918, the government i</w:t>
      </w:r>
      <w:r>
        <w:rPr>
          <w:rFonts w:ascii="Comic Sans MS" w:eastAsia="Comic Sans MS" w:hAnsi="Comic Sans MS" w:cs="Comic Sans MS"/>
          <w:sz w:val="20"/>
          <w:szCs w:val="20"/>
        </w:rPr>
        <w:t xml:space="preserve">ntroduced compulsory </w:t>
      </w:r>
      <w:r>
        <w:rPr>
          <w:rFonts w:ascii="Comic Sans MS" w:eastAsia="Comic Sans MS" w:hAnsi="Comic Sans MS" w:cs="Comic Sans MS"/>
          <w:b/>
          <w:sz w:val="20"/>
          <w:szCs w:val="20"/>
          <w:u w:val="single"/>
        </w:rPr>
        <w:t>rationing</w:t>
      </w:r>
      <w:r>
        <w:rPr>
          <w:rFonts w:ascii="Comic Sans MS" w:eastAsia="Comic Sans MS" w:hAnsi="Comic Sans MS" w:cs="Comic Sans MS"/>
          <w:sz w:val="20"/>
          <w:szCs w:val="20"/>
        </w:rPr>
        <w:t xml:space="preserve"> of sugar, butter, meat, and beer. </w:t>
      </w:r>
    </w:p>
    <w:p w:rsidR="006A1636" w:rsidRDefault="006A1636">
      <w:pPr>
        <w:jc w:val="both"/>
        <w:rPr>
          <w:rFonts w:ascii="Comic Sans MS" w:eastAsia="Comic Sans MS" w:hAnsi="Comic Sans MS" w:cs="Comic Sans MS"/>
          <w:sz w:val="20"/>
          <w:szCs w:val="20"/>
        </w:rPr>
      </w:pPr>
    </w:p>
    <w:p w:rsidR="006A1636" w:rsidRDefault="00D77F50">
      <w:pPr>
        <w:jc w:val="both"/>
        <w:rPr>
          <w:rFonts w:ascii="Comic Sans MS" w:eastAsia="Comic Sans MS" w:hAnsi="Comic Sans MS" w:cs="Comic Sans MS"/>
          <w:color w:val="0070C0"/>
          <w:sz w:val="20"/>
          <w:szCs w:val="20"/>
        </w:rPr>
      </w:pPr>
      <w:r>
        <w:rPr>
          <w:rFonts w:ascii="Comic Sans MS" w:eastAsia="Comic Sans MS" w:hAnsi="Comic Sans MS" w:cs="Comic Sans MS"/>
          <w:color w:val="0070C0"/>
          <w:sz w:val="20"/>
          <w:szCs w:val="20"/>
        </w:rPr>
        <w:lastRenderedPageBreak/>
        <w:t>Task: When you’re finished, create a 2mn audio recording on the topic: “</w:t>
      </w:r>
      <w:r>
        <w:rPr>
          <w:rFonts w:ascii="Comic Sans MS" w:eastAsia="Comic Sans MS" w:hAnsi="Comic Sans MS" w:cs="Comic Sans MS"/>
          <w:b/>
          <w:color w:val="0070C0"/>
          <w:sz w:val="20"/>
          <w:szCs w:val="20"/>
        </w:rPr>
        <w:t>How did DORA help GB during WWI?</w:t>
      </w:r>
      <w:r>
        <w:rPr>
          <w:rFonts w:ascii="Comic Sans MS" w:eastAsia="Comic Sans MS" w:hAnsi="Comic Sans MS" w:cs="Comic Sans MS"/>
          <w:color w:val="0070C0"/>
          <w:sz w:val="20"/>
          <w:szCs w:val="20"/>
        </w:rPr>
        <w:t xml:space="preserve">”.  </w:t>
      </w:r>
    </w:p>
    <w:p w:rsidR="006A1636" w:rsidRDefault="00D77F50">
      <w:pPr>
        <w:jc w:val="both"/>
        <w:rPr>
          <w:rFonts w:ascii="Comic Sans MS" w:eastAsia="Comic Sans MS" w:hAnsi="Comic Sans MS" w:cs="Comic Sans MS"/>
          <w:color w:val="0070C0"/>
          <w:sz w:val="20"/>
          <w:szCs w:val="20"/>
        </w:rPr>
      </w:pPr>
      <w:r>
        <w:rPr>
          <w:rFonts w:ascii="Comic Sans MS" w:eastAsia="Comic Sans MS" w:hAnsi="Comic Sans MS" w:cs="Comic Sans MS"/>
          <w:color w:val="0070C0"/>
          <w:sz w:val="20"/>
          <w:szCs w:val="20"/>
        </w:rPr>
        <w:t>Don’t forget to make a sentence for the introduction and the conclusion, and try</w:t>
      </w:r>
      <w:r>
        <w:rPr>
          <w:rFonts w:ascii="Comic Sans MS" w:eastAsia="Comic Sans MS" w:hAnsi="Comic Sans MS" w:cs="Comic Sans MS"/>
          <w:color w:val="0070C0"/>
          <w:sz w:val="20"/>
          <w:szCs w:val="20"/>
        </w:rPr>
        <w:t xml:space="preserve"> to organize your answer in 2 or 3 parts… You may use the documents to illustrate your demonstration. </w:t>
      </w:r>
    </w:p>
    <w:p w:rsidR="006A1636" w:rsidRDefault="00D77F50">
      <w:pPr>
        <w:jc w:val="both"/>
        <w:rPr>
          <w:rFonts w:ascii="Comic Sans MS" w:eastAsia="Comic Sans MS" w:hAnsi="Comic Sans MS" w:cs="Comic Sans MS"/>
          <w:color w:val="0070C0"/>
          <w:sz w:val="20"/>
          <w:szCs w:val="20"/>
        </w:rPr>
      </w:pPr>
      <w:r>
        <w:rPr>
          <w:rFonts w:ascii="Comic Sans MS" w:eastAsia="Comic Sans MS" w:hAnsi="Comic Sans MS" w:cs="Comic Sans MS"/>
          <w:color w:val="0070C0"/>
          <w:sz w:val="20"/>
          <w:szCs w:val="20"/>
        </w:rPr>
        <w:t xml:space="preserve">When you’re finished, send me your recording by </w:t>
      </w:r>
      <w:proofErr w:type="spellStart"/>
      <w:r>
        <w:rPr>
          <w:rFonts w:ascii="Comic Sans MS" w:eastAsia="Comic Sans MS" w:hAnsi="Comic Sans MS" w:cs="Comic Sans MS"/>
          <w:color w:val="0070C0"/>
          <w:sz w:val="20"/>
          <w:szCs w:val="20"/>
        </w:rPr>
        <w:t>WhatsApp</w:t>
      </w:r>
      <w:proofErr w:type="spellEnd"/>
      <w:r>
        <w:rPr>
          <w:rFonts w:ascii="Comic Sans MS" w:eastAsia="Comic Sans MS" w:hAnsi="Comic Sans MS" w:cs="Comic Sans MS"/>
          <w:color w:val="0070C0"/>
          <w:sz w:val="20"/>
          <w:szCs w:val="20"/>
        </w:rPr>
        <w:t xml:space="preserve">. </w:t>
      </w:r>
    </w:p>
    <w:p w:rsidR="006A1636" w:rsidRDefault="00D77F50">
      <w:pPr>
        <w:jc w:val="both"/>
        <w:rPr>
          <w:rFonts w:ascii="Comic Sans MS" w:eastAsia="Comic Sans MS" w:hAnsi="Comic Sans MS" w:cs="Comic Sans MS"/>
          <w:color w:val="0070C0"/>
          <w:sz w:val="20"/>
          <w:szCs w:val="20"/>
        </w:rPr>
      </w:pPr>
      <w:r>
        <w:rPr>
          <w:rFonts w:ascii="Comic Sans MS" w:eastAsia="Comic Sans MS" w:hAnsi="Comic Sans MS" w:cs="Comic Sans MS"/>
          <w:color w:val="0070C0"/>
          <w:sz w:val="20"/>
          <w:szCs w:val="20"/>
        </w:rPr>
        <w:t xml:space="preserve">Proposition de </w:t>
      </w:r>
      <w:proofErr w:type="spellStart"/>
      <w:r>
        <w:rPr>
          <w:rFonts w:ascii="Comic Sans MS" w:eastAsia="Comic Sans MS" w:hAnsi="Comic Sans MS" w:cs="Comic Sans MS"/>
          <w:color w:val="0070C0"/>
          <w:sz w:val="20"/>
          <w:szCs w:val="20"/>
        </w:rPr>
        <w:t>barème</w:t>
      </w:r>
      <w:proofErr w:type="spellEnd"/>
      <w:r>
        <w:rPr>
          <w:rFonts w:ascii="Comic Sans MS" w:eastAsia="Comic Sans MS" w:hAnsi="Comic Sans MS" w:cs="Comic Sans MS"/>
          <w:color w:val="0070C0"/>
          <w:sz w:val="20"/>
          <w:szCs w:val="20"/>
        </w:rPr>
        <w:t>: /10</w:t>
      </w:r>
    </w:p>
    <w:p w:rsidR="006A1636" w:rsidRDefault="006A1636">
      <w:pPr>
        <w:jc w:val="both"/>
        <w:rPr>
          <w:sz w:val="20"/>
          <w:szCs w:val="20"/>
        </w:rPr>
        <w:sectPr w:rsidR="006A1636">
          <w:pgSz w:w="11906" w:h="16838"/>
          <w:pgMar w:top="720" w:right="720" w:bottom="720" w:left="720" w:header="708" w:footer="708" w:gutter="0"/>
          <w:pgNumType w:start="1"/>
          <w:cols w:space="720" w:equalWidth="0">
            <w:col w:w="9406"/>
          </w:cols>
        </w:sectPr>
      </w:pPr>
    </w:p>
    <w:p w:rsidR="006A1636" w:rsidRDefault="00D77F50">
      <w:p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Phrase </w:t>
      </w:r>
      <w:proofErr w:type="spellStart"/>
      <w:r>
        <w:rPr>
          <w:sz w:val="20"/>
          <w:szCs w:val="20"/>
        </w:rPr>
        <w:t>d’introduction</w:t>
      </w:r>
      <w:proofErr w:type="spellEnd"/>
      <w:r>
        <w:rPr>
          <w:sz w:val="20"/>
          <w:szCs w:val="20"/>
        </w:rPr>
        <w:t xml:space="preserve"> /0.5</w:t>
      </w:r>
    </w:p>
    <w:p w:rsidR="006A1636" w:rsidRDefault="00D77F5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DORA and the munitions’ crisis /2</w:t>
      </w:r>
    </w:p>
    <w:p w:rsidR="006A1636" w:rsidRDefault="00D77F5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DORA and the food rationing /2</w:t>
      </w:r>
    </w:p>
    <w:p w:rsidR="006A1636" w:rsidRDefault="00D77F50">
      <w:pPr>
        <w:jc w:val="both"/>
        <w:rPr>
          <w:sz w:val="20"/>
          <w:szCs w:val="20"/>
        </w:rPr>
      </w:pPr>
      <w:r>
        <w:rPr>
          <w:sz w:val="20"/>
          <w:szCs w:val="20"/>
        </w:rPr>
        <w:t>Phrase de conclusion : /0.5</w:t>
      </w:r>
    </w:p>
    <w:p w:rsidR="006A1636" w:rsidRDefault="00D77F50">
      <w:pPr>
        <w:jc w:val="both"/>
        <w:rPr>
          <w:sz w:val="20"/>
          <w:szCs w:val="20"/>
        </w:rPr>
      </w:pPr>
      <w:r>
        <w:br w:type="column"/>
      </w:r>
      <w:proofErr w:type="spellStart"/>
      <w:r>
        <w:rPr>
          <w:sz w:val="20"/>
          <w:szCs w:val="20"/>
        </w:rPr>
        <w:lastRenderedPageBreak/>
        <w:t>Qualité</w:t>
      </w:r>
      <w:proofErr w:type="spellEnd"/>
      <w:r>
        <w:rPr>
          <w:sz w:val="20"/>
          <w:szCs w:val="20"/>
        </w:rPr>
        <w:t xml:space="preserve"> de la langue: /5</w:t>
      </w:r>
    </w:p>
    <w:p w:rsidR="006A1636" w:rsidRDefault="006A1636">
      <w:pPr>
        <w:jc w:val="both"/>
        <w:rPr>
          <w:sz w:val="20"/>
          <w:szCs w:val="20"/>
        </w:rPr>
      </w:pPr>
    </w:p>
    <w:p w:rsidR="006A1636" w:rsidRDefault="00D77F50">
      <w:pPr>
        <w:jc w:val="both"/>
        <w:rPr>
          <w:sz w:val="20"/>
          <w:szCs w:val="20"/>
        </w:rPr>
      </w:pPr>
      <w:r>
        <w:rPr>
          <w:sz w:val="20"/>
          <w:szCs w:val="20"/>
        </w:rPr>
        <w:t>TOTAL : /10</w:t>
      </w:r>
    </w:p>
    <w:sectPr w:rsidR="006A1636" w:rsidSect="006A1636">
      <w:type w:val="continuous"/>
      <w:pgSz w:w="11906" w:h="16838"/>
      <w:pgMar w:top="720" w:right="720" w:bottom="720" w:left="720" w:header="708" w:footer="708" w:gutter="0"/>
      <w:cols w:num="2" w:space="720" w:equalWidth="0">
        <w:col w:w="4879" w:space="708"/>
        <w:col w:w="4879" w:space="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7F50" w:rsidRDefault="00D77F50" w:rsidP="006A1636">
      <w:r>
        <w:separator/>
      </w:r>
    </w:p>
  </w:endnote>
  <w:endnote w:type="continuationSeparator" w:id="0">
    <w:p w:rsidR="00D77F50" w:rsidRDefault="00D77F50" w:rsidP="006A16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charset w:val="0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7F50" w:rsidRDefault="00D77F50" w:rsidP="006A1636">
      <w:r>
        <w:separator/>
      </w:r>
    </w:p>
  </w:footnote>
  <w:footnote w:type="continuationSeparator" w:id="0">
    <w:p w:rsidR="00D77F50" w:rsidRDefault="00D77F50" w:rsidP="006A1636">
      <w:r>
        <w:continuationSeparator/>
      </w:r>
    </w:p>
  </w:footnote>
  <w:footnote w:id="1">
    <w:p w:rsidR="006A1636" w:rsidRDefault="00D77F5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Realm = kingdom</w:t>
      </w:r>
    </w:p>
  </w:footnote>
  <w:footnote w:id="2">
    <w:p w:rsidR="006A1636" w:rsidRDefault="00D77F5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An Act = a law</w:t>
      </w:r>
    </w:p>
  </w:footnote>
  <w:footnote w:id="3">
    <w:p w:rsidR="006A1636" w:rsidRDefault="00D77F5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Shortage = a lack of…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D4021"/>
    <w:multiLevelType w:val="multilevel"/>
    <w:tmpl w:val="FA2AA820"/>
    <w:lvl w:ilvl="0">
      <w:start w:val="2"/>
      <w:numFmt w:val="upperRoman"/>
      <w:lvlText w:val="%1."/>
      <w:lvlJc w:val="left"/>
      <w:pPr>
        <w:ind w:left="1440" w:hanging="108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7E3F3B"/>
    <w:multiLevelType w:val="multilevel"/>
    <w:tmpl w:val="043A6B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206C45"/>
    <w:multiLevelType w:val="multilevel"/>
    <w:tmpl w:val="CE7C258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FE3F51"/>
    <w:multiLevelType w:val="multilevel"/>
    <w:tmpl w:val="9CCA6F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3C01D7"/>
    <w:multiLevelType w:val="multilevel"/>
    <w:tmpl w:val="9D44D25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Comic Sans MS" w:eastAsia="Comic Sans MS" w:hAnsi="Comic Sans MS" w:cs="Comic Sans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5EC1675F"/>
    <w:multiLevelType w:val="multilevel"/>
    <w:tmpl w:val="D890A67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-"/>
      <w:lvlJc w:val="left"/>
      <w:pPr>
        <w:ind w:left="2160" w:hanging="360"/>
      </w:pPr>
      <w:rPr>
        <w:rFonts w:ascii="Comic Sans MS" w:eastAsia="Comic Sans MS" w:hAnsi="Comic Sans MS" w:cs="Comic Sans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6BC369C9"/>
    <w:multiLevelType w:val="multilevel"/>
    <w:tmpl w:val="380ED3F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2E33F5A"/>
    <w:multiLevelType w:val="multilevel"/>
    <w:tmpl w:val="22D23C4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-"/>
      <w:lvlJc w:val="left"/>
      <w:pPr>
        <w:ind w:left="2160" w:hanging="360"/>
      </w:pPr>
      <w:rPr>
        <w:rFonts w:ascii="Comic Sans MS" w:eastAsia="Comic Sans MS" w:hAnsi="Comic Sans MS" w:cs="Comic Sans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6"/>
  </w:num>
  <w:num w:numId="5">
    <w:abstractNumId w:val="0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1636"/>
    <w:rsid w:val="006A1636"/>
    <w:rsid w:val="00CF3D01"/>
    <w:rsid w:val="00D77F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E43"/>
  </w:style>
  <w:style w:type="paragraph" w:styleId="Titre1">
    <w:name w:val="heading 1"/>
    <w:basedOn w:val="normal0"/>
    <w:next w:val="normal0"/>
    <w:rsid w:val="006A163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0"/>
    <w:next w:val="normal0"/>
    <w:rsid w:val="006A163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0"/>
    <w:next w:val="normal0"/>
    <w:rsid w:val="006A163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0"/>
    <w:next w:val="normal0"/>
    <w:rsid w:val="006A1636"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0"/>
    <w:next w:val="normal0"/>
    <w:rsid w:val="006A163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0"/>
    <w:next w:val="normal0"/>
    <w:rsid w:val="006A163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0">
    <w:name w:val="normal"/>
    <w:rsid w:val="006A1636"/>
  </w:style>
  <w:style w:type="table" w:customStyle="1" w:styleId="TableNormal">
    <w:name w:val="Table Normal"/>
    <w:rsid w:val="006A163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0"/>
    <w:next w:val="normal0"/>
    <w:rsid w:val="006A1636"/>
    <w:pPr>
      <w:keepNext/>
      <w:keepLines/>
      <w:spacing w:before="480" w:after="120"/>
    </w:pPr>
    <w:rPr>
      <w:b/>
      <w:sz w:val="72"/>
      <w:szCs w:val="72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83E43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83E43"/>
    <w:rPr>
      <w:rFonts w:ascii="Times New Roman" w:eastAsia="Times New Roman" w:hAnsi="Times New Roman" w:cs="Times New Roman"/>
      <w:sz w:val="20"/>
      <w:szCs w:val="20"/>
      <w:lang w:val="en-US" w:eastAsia="fr-FR"/>
    </w:rPr>
  </w:style>
  <w:style w:type="character" w:styleId="Appelnotedebasdep">
    <w:name w:val="footnote reference"/>
    <w:basedOn w:val="Policepardfaut"/>
    <w:uiPriority w:val="99"/>
    <w:semiHidden/>
    <w:unhideWhenUsed/>
    <w:rsid w:val="00E83E43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E83E43"/>
    <w:pPr>
      <w:ind w:left="720"/>
      <w:contextualSpacing/>
    </w:pPr>
  </w:style>
  <w:style w:type="paragraph" w:styleId="Sous-titre">
    <w:name w:val="Subtitle"/>
    <w:basedOn w:val="Normal"/>
    <w:next w:val="Normal"/>
    <w:rsid w:val="006A163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6A163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F3D0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3D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9NbuB6yochpNL13EWpO4/F4uB8Q==">AMUW2mUwem6Kxj8uYNCpeU+nzuf+ryAXPJVUhNlHUUEF+yi5DmO2mw3CmRp4O3atmXhIRic3L66FnpaL6xdKGGqsyJ3ax4LPI7Rp/ORMSE5yC3DBwYZCJPCSWTxl1zqaScMjrmX19SzNckmfKqLk+kB5ikhSctiDyuWfMPCi7T/DPwvQCyBKE8YjvvlPaBGXvEgIwCkXvLAaefl7z7bW+45IkR01/IuuvDjt75shfZ2QJ3Kwz6KkbV8kN76UsbkNO+GxyaaP4T936dnGymEYJwH6Vl7H5GdtHcOKzpSdDkOd43Z1I7cYFlWhkNzpFZWCWYBFhWO9K3xw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301D004-6A73-4339-A66D-6AAF31C93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765</Words>
  <Characters>4213</Characters>
  <Application>Microsoft Office Word</Application>
  <DocSecurity>0</DocSecurity>
  <Lines>35</Lines>
  <Paragraphs>9</Paragraphs>
  <ScaleCrop>false</ScaleCrop>
  <Company/>
  <LinksUpToDate>false</LinksUpToDate>
  <CharactersWithSpaces>4969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Fischer Odile</dc:creator>
  <cp:lastModifiedBy>Frédéric Lemaitre</cp:lastModifiedBy>
  <cp:revision>3</cp:revision>
  <dcterms:created xsi:type="dcterms:W3CDTF">2020-03-26T08:27:00Z</dcterms:created>
  <dcterms:modified xsi:type="dcterms:W3CDTF">2020-04-14T08:21:00Z</dcterms:modified>
</cp:coreProperties>
</file>